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BC" w:rsidRDefault="001D19BC" w:rsidP="00095E7E">
      <w:pPr>
        <w:jc w:val="center"/>
        <w:rPr>
          <w:b/>
          <w:sz w:val="24"/>
          <w:szCs w:val="24"/>
        </w:rPr>
      </w:pPr>
    </w:p>
    <w:p w:rsidR="00DE30CB" w:rsidRDefault="00DE30CB" w:rsidP="00095E7E">
      <w:pPr>
        <w:jc w:val="center"/>
        <w:rPr>
          <w:b/>
          <w:sz w:val="24"/>
          <w:szCs w:val="24"/>
        </w:rPr>
      </w:pPr>
    </w:p>
    <w:p w:rsidR="00095E7E" w:rsidRDefault="00095E7E" w:rsidP="00095E7E">
      <w:pPr>
        <w:jc w:val="center"/>
        <w:rPr>
          <w:b/>
          <w:sz w:val="24"/>
          <w:szCs w:val="24"/>
        </w:rPr>
      </w:pPr>
      <w:r>
        <w:rPr>
          <w:b/>
          <w:sz w:val="24"/>
          <w:szCs w:val="24"/>
        </w:rPr>
        <w:t>ZAPISNIK</w:t>
      </w:r>
    </w:p>
    <w:p w:rsidR="00095E7E" w:rsidRDefault="00095E7E" w:rsidP="00095E7E">
      <w:pPr>
        <w:jc w:val="both"/>
        <w:rPr>
          <w:sz w:val="24"/>
          <w:szCs w:val="24"/>
        </w:rPr>
      </w:pPr>
      <w:r w:rsidRPr="00095E7E">
        <w:rPr>
          <w:b/>
          <w:sz w:val="24"/>
          <w:szCs w:val="24"/>
        </w:rPr>
        <w:t>sa 1. sjednice Upravnog vijeća Centra za odgoj i obrazovanje ''Vinko Bek'' održane u četvrtak,</w:t>
      </w:r>
      <w:r>
        <w:rPr>
          <w:sz w:val="24"/>
          <w:szCs w:val="24"/>
        </w:rPr>
        <w:t xml:space="preserve"> </w:t>
      </w:r>
      <w:r w:rsidRPr="00095E7E">
        <w:rPr>
          <w:b/>
          <w:sz w:val="24"/>
          <w:szCs w:val="24"/>
        </w:rPr>
        <w:t>15. rujna 2016. godine</w:t>
      </w:r>
      <w:r>
        <w:rPr>
          <w:sz w:val="24"/>
          <w:szCs w:val="24"/>
        </w:rPr>
        <w:t xml:space="preserve"> u prostorijama sjedišta Centra, na adresi Kušlanova 59a, Zagreb. Sjednica je započela u 15.00. sati i trajala je do 17.00. sati.</w:t>
      </w:r>
    </w:p>
    <w:p w:rsidR="00095E7E" w:rsidRDefault="00095E7E" w:rsidP="00095E7E">
      <w:pPr>
        <w:jc w:val="both"/>
        <w:rPr>
          <w:sz w:val="24"/>
          <w:szCs w:val="24"/>
        </w:rPr>
      </w:pPr>
      <w:r>
        <w:rPr>
          <w:sz w:val="24"/>
          <w:szCs w:val="24"/>
        </w:rPr>
        <w:t>Dnevni red:</w:t>
      </w:r>
    </w:p>
    <w:p w:rsidR="00095E7E" w:rsidRDefault="00095E7E" w:rsidP="00095E7E">
      <w:pPr>
        <w:pStyle w:val="Odlomakpopisa"/>
        <w:numPr>
          <w:ilvl w:val="0"/>
          <w:numId w:val="2"/>
        </w:numPr>
        <w:spacing w:after="0" w:line="240" w:lineRule="auto"/>
        <w:rPr>
          <w:sz w:val="24"/>
          <w:szCs w:val="24"/>
        </w:rPr>
      </w:pPr>
      <w:r>
        <w:rPr>
          <w:sz w:val="24"/>
          <w:szCs w:val="24"/>
        </w:rPr>
        <w:t>Izbor predsjednika i zamjenika predsjednika Upravnog vijeća Centra</w:t>
      </w:r>
    </w:p>
    <w:p w:rsidR="00095E7E" w:rsidRDefault="00095E7E" w:rsidP="00095E7E">
      <w:pPr>
        <w:pStyle w:val="Odlomakpopisa"/>
        <w:numPr>
          <w:ilvl w:val="0"/>
          <w:numId w:val="2"/>
        </w:numPr>
        <w:spacing w:after="0" w:line="240" w:lineRule="auto"/>
        <w:rPr>
          <w:sz w:val="24"/>
          <w:szCs w:val="24"/>
        </w:rPr>
      </w:pPr>
      <w:r>
        <w:rPr>
          <w:sz w:val="24"/>
          <w:szCs w:val="24"/>
        </w:rPr>
        <w:t>Upoznavanje s radom ustanove</w:t>
      </w:r>
    </w:p>
    <w:p w:rsidR="00095E7E" w:rsidRDefault="00095E7E" w:rsidP="00095E7E">
      <w:pPr>
        <w:pStyle w:val="Odlomakpopisa"/>
        <w:numPr>
          <w:ilvl w:val="0"/>
          <w:numId w:val="2"/>
        </w:numPr>
        <w:spacing w:after="0" w:line="240" w:lineRule="auto"/>
        <w:rPr>
          <w:sz w:val="24"/>
          <w:szCs w:val="24"/>
        </w:rPr>
      </w:pPr>
      <w:r>
        <w:rPr>
          <w:sz w:val="24"/>
          <w:szCs w:val="24"/>
        </w:rPr>
        <w:t>Izvješće Ravnateljice o početku školske godine 2016./2017. godine</w:t>
      </w:r>
    </w:p>
    <w:p w:rsidR="00095E7E" w:rsidRDefault="00095E7E" w:rsidP="00095E7E">
      <w:pPr>
        <w:pStyle w:val="Odlomakpopisa"/>
        <w:numPr>
          <w:ilvl w:val="0"/>
          <w:numId w:val="2"/>
        </w:numPr>
        <w:spacing w:after="0" w:line="240" w:lineRule="auto"/>
        <w:rPr>
          <w:sz w:val="24"/>
          <w:szCs w:val="24"/>
        </w:rPr>
      </w:pPr>
      <w:r>
        <w:rPr>
          <w:sz w:val="24"/>
          <w:szCs w:val="24"/>
        </w:rPr>
        <w:t>Razno</w:t>
      </w:r>
    </w:p>
    <w:p w:rsidR="00095E7E" w:rsidRDefault="00095E7E" w:rsidP="00095E7E">
      <w:pPr>
        <w:spacing w:after="0" w:line="240" w:lineRule="auto"/>
        <w:rPr>
          <w:sz w:val="24"/>
          <w:szCs w:val="24"/>
        </w:rPr>
      </w:pPr>
    </w:p>
    <w:p w:rsidR="00095E7E" w:rsidRDefault="00095E7E" w:rsidP="00095E7E">
      <w:pPr>
        <w:spacing w:after="0" w:line="240" w:lineRule="auto"/>
        <w:rPr>
          <w:sz w:val="24"/>
          <w:szCs w:val="24"/>
        </w:rPr>
      </w:pPr>
      <w:r>
        <w:rPr>
          <w:sz w:val="24"/>
          <w:szCs w:val="24"/>
        </w:rPr>
        <w:t>Navedeni predloženi Dnevni red jednoglasno je prihvaćen.</w:t>
      </w:r>
    </w:p>
    <w:p w:rsidR="00095E7E" w:rsidRDefault="00095E7E" w:rsidP="00095E7E">
      <w:pPr>
        <w:spacing w:after="0" w:line="240" w:lineRule="auto"/>
        <w:jc w:val="both"/>
        <w:rPr>
          <w:sz w:val="24"/>
          <w:szCs w:val="24"/>
        </w:rPr>
      </w:pPr>
    </w:p>
    <w:p w:rsidR="00095E7E" w:rsidRDefault="00095E7E" w:rsidP="00095E7E">
      <w:pPr>
        <w:spacing w:after="0" w:line="240" w:lineRule="auto"/>
        <w:jc w:val="both"/>
        <w:rPr>
          <w:sz w:val="24"/>
          <w:szCs w:val="24"/>
        </w:rPr>
      </w:pPr>
      <w:r>
        <w:rPr>
          <w:sz w:val="24"/>
          <w:szCs w:val="24"/>
        </w:rPr>
        <w:t>Ravnateljica objašnjava kako se na 1. (konstituirajućoj) sjednici Upravnog vijeća, sukladno čl. 151. Zakona o socijalnoj skrbi biraju predsjednik i zamjenik predsjednika Upravnog vijeća iz redova predstavnika Osnivača.</w:t>
      </w:r>
    </w:p>
    <w:p w:rsidR="00095E7E" w:rsidRDefault="00095E7E" w:rsidP="00095E7E">
      <w:pPr>
        <w:spacing w:after="0" w:line="240" w:lineRule="auto"/>
        <w:jc w:val="both"/>
        <w:rPr>
          <w:sz w:val="24"/>
          <w:szCs w:val="24"/>
        </w:rPr>
      </w:pPr>
    </w:p>
    <w:p w:rsidR="00095E7E" w:rsidRDefault="00095E7E" w:rsidP="00095E7E">
      <w:pPr>
        <w:spacing w:after="0" w:line="240" w:lineRule="auto"/>
        <w:jc w:val="both"/>
        <w:rPr>
          <w:sz w:val="24"/>
          <w:szCs w:val="24"/>
        </w:rPr>
      </w:pPr>
      <w:r>
        <w:rPr>
          <w:sz w:val="24"/>
          <w:szCs w:val="24"/>
        </w:rPr>
        <w:t xml:space="preserve">Gospodin Nedjeljko Marković i gospodin Robert Holjevac predlažu gospođu Tinu Runjić za predsjednicu Upravnog vijeća Centra. Gospođa Runjić prihvaća prijedlog. </w:t>
      </w:r>
    </w:p>
    <w:p w:rsidR="00095E7E" w:rsidRDefault="00095E7E" w:rsidP="00095E7E">
      <w:pPr>
        <w:spacing w:after="0" w:line="240" w:lineRule="auto"/>
        <w:jc w:val="both"/>
        <w:rPr>
          <w:sz w:val="24"/>
          <w:szCs w:val="24"/>
        </w:rPr>
      </w:pPr>
    </w:p>
    <w:p w:rsidR="00095E7E" w:rsidRDefault="00095E7E" w:rsidP="00095E7E">
      <w:pPr>
        <w:spacing w:after="0" w:line="240" w:lineRule="auto"/>
        <w:jc w:val="both"/>
        <w:rPr>
          <w:sz w:val="24"/>
          <w:szCs w:val="24"/>
        </w:rPr>
      </w:pPr>
      <w:r>
        <w:rPr>
          <w:sz w:val="24"/>
          <w:szCs w:val="24"/>
        </w:rPr>
        <w:t xml:space="preserve">Gospodin Nedjeljko Marković predlaže gospodina Roberta Holjevca za zamjenika predsjednice, Gospodin Robert Holjevac prihvaća prijedlog. </w:t>
      </w:r>
    </w:p>
    <w:p w:rsidR="00095E7E" w:rsidRDefault="00095E7E" w:rsidP="00095E7E">
      <w:pPr>
        <w:spacing w:after="0" w:line="240" w:lineRule="auto"/>
        <w:jc w:val="both"/>
        <w:rPr>
          <w:sz w:val="24"/>
          <w:szCs w:val="24"/>
        </w:rPr>
      </w:pPr>
    </w:p>
    <w:p w:rsidR="00095E7E" w:rsidRDefault="00095E7E" w:rsidP="00095E7E">
      <w:pPr>
        <w:spacing w:after="0" w:line="240" w:lineRule="auto"/>
        <w:jc w:val="both"/>
        <w:rPr>
          <w:sz w:val="24"/>
          <w:szCs w:val="24"/>
        </w:rPr>
      </w:pPr>
      <w:r>
        <w:rPr>
          <w:sz w:val="24"/>
          <w:szCs w:val="24"/>
        </w:rPr>
        <w:t>Na prijedlog predstavnika Osnivača donose se sljedeće Odluke:</w:t>
      </w:r>
    </w:p>
    <w:p w:rsidR="00095E7E" w:rsidRDefault="00095E7E" w:rsidP="00095E7E">
      <w:pPr>
        <w:spacing w:after="0" w:line="240" w:lineRule="auto"/>
        <w:jc w:val="both"/>
        <w:rPr>
          <w:sz w:val="24"/>
          <w:szCs w:val="24"/>
        </w:rPr>
      </w:pPr>
    </w:p>
    <w:p w:rsidR="00095E7E" w:rsidRDefault="00095E7E" w:rsidP="00095E7E">
      <w:pPr>
        <w:spacing w:after="0" w:line="240" w:lineRule="auto"/>
        <w:jc w:val="both"/>
        <w:rPr>
          <w:b/>
          <w:sz w:val="24"/>
          <w:szCs w:val="24"/>
        </w:rPr>
      </w:pPr>
      <w:r>
        <w:rPr>
          <w:b/>
          <w:sz w:val="24"/>
          <w:szCs w:val="24"/>
        </w:rPr>
        <w:t xml:space="preserve">Jednoglasno se donosi Odluka kojom se ''Izv. prof. dr. sc. Tina Runjić imenuje predsjednicom Upravnog vijeća Centra''. </w:t>
      </w:r>
    </w:p>
    <w:p w:rsidR="00095E7E" w:rsidRDefault="00095E7E" w:rsidP="00095E7E">
      <w:pPr>
        <w:spacing w:after="0" w:line="240" w:lineRule="auto"/>
        <w:jc w:val="both"/>
        <w:rPr>
          <w:b/>
          <w:sz w:val="24"/>
          <w:szCs w:val="24"/>
        </w:rPr>
      </w:pPr>
    </w:p>
    <w:p w:rsidR="00095E7E" w:rsidRDefault="00095E7E" w:rsidP="00095E7E">
      <w:pPr>
        <w:spacing w:after="0" w:line="240" w:lineRule="auto"/>
        <w:jc w:val="both"/>
        <w:rPr>
          <w:b/>
          <w:sz w:val="24"/>
          <w:szCs w:val="24"/>
        </w:rPr>
      </w:pPr>
      <w:r>
        <w:rPr>
          <w:b/>
          <w:sz w:val="24"/>
          <w:szCs w:val="24"/>
        </w:rPr>
        <w:t>Jednoglasno se donosi Odluka kojom se dr. sc. Robert Holjevac imenuje zamjenikom predsjednika Upravnog vijeća Centra''.</w:t>
      </w:r>
    </w:p>
    <w:p w:rsidR="00095E7E" w:rsidRDefault="00095E7E" w:rsidP="00095E7E">
      <w:pPr>
        <w:spacing w:after="0" w:line="240" w:lineRule="auto"/>
        <w:jc w:val="both"/>
        <w:rPr>
          <w:sz w:val="24"/>
          <w:szCs w:val="24"/>
        </w:rPr>
      </w:pPr>
    </w:p>
    <w:p w:rsidR="001D1927" w:rsidRDefault="001D1927" w:rsidP="00095E7E">
      <w:pPr>
        <w:spacing w:after="0" w:line="240" w:lineRule="auto"/>
        <w:jc w:val="both"/>
        <w:rPr>
          <w:sz w:val="24"/>
          <w:szCs w:val="24"/>
        </w:rPr>
      </w:pPr>
    </w:p>
    <w:p w:rsidR="001D1927" w:rsidRDefault="001D1927" w:rsidP="001D1927">
      <w:pPr>
        <w:jc w:val="center"/>
        <w:rPr>
          <w:b/>
          <w:sz w:val="24"/>
          <w:szCs w:val="24"/>
        </w:rPr>
      </w:pPr>
      <w:r>
        <w:rPr>
          <w:b/>
          <w:sz w:val="24"/>
          <w:szCs w:val="24"/>
        </w:rPr>
        <w:t>ZAPISNIK</w:t>
      </w:r>
    </w:p>
    <w:p w:rsidR="001D1927" w:rsidRDefault="001D1927" w:rsidP="001D1927">
      <w:pPr>
        <w:jc w:val="both"/>
        <w:rPr>
          <w:sz w:val="24"/>
          <w:szCs w:val="24"/>
        </w:rPr>
      </w:pPr>
      <w:r w:rsidRPr="001D1927">
        <w:rPr>
          <w:b/>
          <w:sz w:val="24"/>
          <w:szCs w:val="24"/>
        </w:rPr>
        <w:t>sa 2. sjednice Upravnog vijeća Centra za odgoj i obrazovanje ''Vinko Bek'' održane u srijedu,</w:t>
      </w:r>
      <w:r>
        <w:rPr>
          <w:sz w:val="24"/>
          <w:szCs w:val="24"/>
        </w:rPr>
        <w:t xml:space="preserve"> </w:t>
      </w:r>
      <w:r w:rsidRPr="001D1927">
        <w:rPr>
          <w:b/>
          <w:sz w:val="24"/>
          <w:szCs w:val="24"/>
        </w:rPr>
        <w:t>28. rujna 2016. godine</w:t>
      </w:r>
      <w:r>
        <w:rPr>
          <w:sz w:val="24"/>
          <w:szCs w:val="24"/>
        </w:rPr>
        <w:t xml:space="preserve"> u prostorijama sjedišta Centra, na adresi Kušlanova 59a, Zagreb. Sjednica je započela u 14.00. sati i trajala je do 16.20. sati.</w:t>
      </w:r>
    </w:p>
    <w:p w:rsidR="001D1927" w:rsidRDefault="001D1927" w:rsidP="001D1927">
      <w:pPr>
        <w:jc w:val="both"/>
        <w:rPr>
          <w:sz w:val="24"/>
          <w:szCs w:val="24"/>
        </w:rPr>
      </w:pPr>
      <w:r>
        <w:rPr>
          <w:sz w:val="24"/>
          <w:szCs w:val="24"/>
        </w:rPr>
        <w:t>Predložen je sljedeći Dnevni red, poslan uz pozive na sjednicu Upravnog vijeća:</w:t>
      </w:r>
    </w:p>
    <w:p w:rsidR="001D1927" w:rsidRDefault="001D1927" w:rsidP="001D1927">
      <w:pPr>
        <w:pStyle w:val="Odlomakpopisa"/>
        <w:numPr>
          <w:ilvl w:val="0"/>
          <w:numId w:val="5"/>
        </w:numPr>
        <w:spacing w:after="160" w:line="256" w:lineRule="auto"/>
        <w:rPr>
          <w:sz w:val="24"/>
          <w:szCs w:val="24"/>
        </w:rPr>
      </w:pPr>
      <w:r>
        <w:rPr>
          <w:sz w:val="24"/>
          <w:szCs w:val="24"/>
        </w:rPr>
        <w:t>Prihvaćanje Zapisnika sa 1. sjednice</w:t>
      </w:r>
    </w:p>
    <w:p w:rsidR="001D1927" w:rsidRDefault="001D1927" w:rsidP="001D1927">
      <w:pPr>
        <w:pStyle w:val="Odlomakpopisa"/>
        <w:numPr>
          <w:ilvl w:val="0"/>
          <w:numId w:val="5"/>
        </w:numPr>
        <w:spacing w:after="160" w:line="256" w:lineRule="auto"/>
        <w:rPr>
          <w:sz w:val="24"/>
          <w:szCs w:val="24"/>
        </w:rPr>
      </w:pPr>
      <w:r>
        <w:rPr>
          <w:sz w:val="24"/>
          <w:szCs w:val="24"/>
        </w:rPr>
        <w:lastRenderedPageBreak/>
        <w:t>Donošenje Godišnjeg plana i programa i Kurikuluma Centra za školsku godinu 2016./17.</w:t>
      </w:r>
    </w:p>
    <w:p w:rsidR="001D1927" w:rsidRDefault="001D1927" w:rsidP="001D1927">
      <w:pPr>
        <w:pStyle w:val="Odlomakpopisa"/>
        <w:numPr>
          <w:ilvl w:val="0"/>
          <w:numId w:val="5"/>
        </w:numPr>
        <w:spacing w:after="160" w:line="256" w:lineRule="auto"/>
        <w:rPr>
          <w:sz w:val="24"/>
          <w:szCs w:val="24"/>
        </w:rPr>
      </w:pPr>
      <w:r>
        <w:rPr>
          <w:sz w:val="24"/>
          <w:szCs w:val="24"/>
        </w:rPr>
        <w:t>Donošenje Etičkog kodeksa Centra</w:t>
      </w:r>
    </w:p>
    <w:p w:rsidR="001D1927" w:rsidRDefault="001D1927" w:rsidP="001D1927">
      <w:pPr>
        <w:pStyle w:val="Odlomakpopisa"/>
        <w:numPr>
          <w:ilvl w:val="0"/>
          <w:numId w:val="5"/>
        </w:numPr>
        <w:spacing w:after="160" w:line="256" w:lineRule="auto"/>
        <w:rPr>
          <w:sz w:val="24"/>
          <w:szCs w:val="24"/>
        </w:rPr>
      </w:pPr>
      <w:r>
        <w:rPr>
          <w:sz w:val="24"/>
          <w:szCs w:val="24"/>
        </w:rPr>
        <w:t>Izvješće ravnateljice o dostavljenom Mišljenju Ministarstva vezano uz prostor ERF-a i donošenje Odluke o daljnjem postupanju</w:t>
      </w:r>
    </w:p>
    <w:p w:rsidR="001D1927" w:rsidRDefault="001D1927" w:rsidP="001D1927">
      <w:pPr>
        <w:pStyle w:val="Odlomakpopisa"/>
        <w:numPr>
          <w:ilvl w:val="0"/>
          <w:numId w:val="5"/>
        </w:numPr>
        <w:spacing w:after="160" w:line="256" w:lineRule="auto"/>
        <w:rPr>
          <w:sz w:val="24"/>
          <w:szCs w:val="24"/>
        </w:rPr>
      </w:pPr>
      <w:r>
        <w:rPr>
          <w:sz w:val="24"/>
          <w:szCs w:val="24"/>
        </w:rPr>
        <w:t>Polugodišnji Financijski izvještaj voditeljice računovodstva</w:t>
      </w:r>
    </w:p>
    <w:p w:rsidR="001D1927" w:rsidRDefault="001D1927" w:rsidP="001D1927">
      <w:pPr>
        <w:pStyle w:val="Odlomakpopisa"/>
        <w:numPr>
          <w:ilvl w:val="0"/>
          <w:numId w:val="5"/>
        </w:numPr>
        <w:spacing w:after="160" w:line="256" w:lineRule="auto"/>
        <w:rPr>
          <w:sz w:val="24"/>
          <w:szCs w:val="24"/>
        </w:rPr>
      </w:pPr>
      <w:r>
        <w:rPr>
          <w:sz w:val="24"/>
          <w:szCs w:val="24"/>
        </w:rPr>
        <w:t>Donošenje Odluke o otpisu nenaplaćenih potraživanja iz 2010. godine</w:t>
      </w:r>
    </w:p>
    <w:p w:rsidR="001D1927" w:rsidRDefault="001D1927" w:rsidP="001D1927">
      <w:pPr>
        <w:pStyle w:val="Odlomakpopisa"/>
        <w:numPr>
          <w:ilvl w:val="0"/>
          <w:numId w:val="5"/>
        </w:numPr>
        <w:spacing w:after="160" w:line="256" w:lineRule="auto"/>
        <w:rPr>
          <w:sz w:val="24"/>
          <w:szCs w:val="24"/>
        </w:rPr>
      </w:pPr>
      <w:r>
        <w:rPr>
          <w:sz w:val="24"/>
          <w:szCs w:val="24"/>
        </w:rPr>
        <w:t>Razno</w:t>
      </w:r>
    </w:p>
    <w:p w:rsidR="001D1927" w:rsidRDefault="001D1927" w:rsidP="001D1927">
      <w:pPr>
        <w:spacing w:after="0" w:line="240" w:lineRule="auto"/>
        <w:rPr>
          <w:sz w:val="24"/>
          <w:szCs w:val="24"/>
        </w:rPr>
      </w:pPr>
      <w:r>
        <w:rPr>
          <w:sz w:val="24"/>
          <w:szCs w:val="24"/>
        </w:rPr>
        <w:t>Navedeni predloženi Dnevni red jednoglasno je prihvaćen.</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Ad 1.</w:t>
      </w:r>
    </w:p>
    <w:p w:rsidR="001D1927" w:rsidRDefault="001D1927" w:rsidP="001D1927">
      <w:pPr>
        <w:spacing w:after="0" w:line="240" w:lineRule="auto"/>
        <w:jc w:val="both"/>
        <w:rPr>
          <w:sz w:val="24"/>
          <w:szCs w:val="24"/>
        </w:rPr>
      </w:pPr>
    </w:p>
    <w:p w:rsidR="001D1927" w:rsidRDefault="00F5321C" w:rsidP="001D1927">
      <w:pPr>
        <w:spacing w:after="0" w:line="240" w:lineRule="auto"/>
        <w:jc w:val="both"/>
        <w:rPr>
          <w:sz w:val="24"/>
          <w:szCs w:val="24"/>
        </w:rPr>
      </w:pPr>
      <w:r>
        <w:rPr>
          <w:b/>
          <w:sz w:val="24"/>
          <w:szCs w:val="24"/>
        </w:rPr>
        <w:t>''J</w:t>
      </w:r>
      <w:r w:rsidR="001D1927">
        <w:rPr>
          <w:b/>
          <w:sz w:val="24"/>
          <w:szCs w:val="24"/>
        </w:rPr>
        <w:t>ednoglasno se donosi Odluka kojom se prihvaća Zapisnik sa 1. sjednice Upravnog vijeća Centra.''</w:t>
      </w:r>
    </w:p>
    <w:p w:rsidR="001D1927" w:rsidRDefault="001D1927" w:rsidP="001D1927">
      <w:pPr>
        <w:spacing w:after="0" w:line="240" w:lineRule="auto"/>
        <w:jc w:val="both"/>
        <w:rPr>
          <w:sz w:val="24"/>
          <w:szCs w:val="24"/>
        </w:rPr>
      </w:pPr>
    </w:p>
    <w:p w:rsidR="00F5321C" w:rsidRDefault="001D1927" w:rsidP="001D1927">
      <w:pPr>
        <w:spacing w:after="0" w:line="240" w:lineRule="auto"/>
        <w:jc w:val="both"/>
        <w:rPr>
          <w:b/>
          <w:sz w:val="24"/>
          <w:szCs w:val="24"/>
        </w:rPr>
      </w:pPr>
      <w:r>
        <w:rPr>
          <w:b/>
          <w:sz w:val="24"/>
          <w:szCs w:val="24"/>
        </w:rPr>
        <w:t xml:space="preserve">Ad 2. </w:t>
      </w:r>
    </w:p>
    <w:p w:rsidR="001D1927" w:rsidRDefault="001D1927" w:rsidP="001D1927">
      <w:pPr>
        <w:spacing w:after="0" w:line="240" w:lineRule="auto"/>
        <w:jc w:val="both"/>
        <w:rPr>
          <w:sz w:val="24"/>
          <w:szCs w:val="24"/>
        </w:rPr>
      </w:pPr>
    </w:p>
    <w:p w:rsidR="00F5321C" w:rsidRPr="00F5321C" w:rsidRDefault="001D1927" w:rsidP="00F5321C">
      <w:pPr>
        <w:spacing w:after="0" w:line="240" w:lineRule="auto"/>
        <w:jc w:val="both"/>
        <w:rPr>
          <w:sz w:val="24"/>
          <w:szCs w:val="24"/>
        </w:rPr>
      </w:pPr>
      <w:r>
        <w:rPr>
          <w:b/>
          <w:sz w:val="24"/>
          <w:szCs w:val="24"/>
        </w:rPr>
        <w:t>Upravno vijeće jednoglasno donosi  Odluku kojom se ''prihvaća Godišnji plan i program Centra za 2016./17. godinu uz napomenu da se pre</w:t>
      </w:r>
      <w:r w:rsidR="00F5321C">
        <w:rPr>
          <w:b/>
          <w:sz w:val="24"/>
          <w:szCs w:val="24"/>
        </w:rPr>
        <w:t xml:space="preserve">thodno u isti unesu svi </w:t>
      </w:r>
      <w:r>
        <w:rPr>
          <w:b/>
          <w:sz w:val="24"/>
          <w:szCs w:val="24"/>
        </w:rPr>
        <w:t xml:space="preserve"> prijedlozi članova Upravnog vijeća .''</w:t>
      </w:r>
      <w:r w:rsidR="00F5321C">
        <w:rPr>
          <w:b/>
          <w:sz w:val="24"/>
          <w:szCs w:val="24"/>
        </w:rPr>
        <w:t xml:space="preserve"> </w:t>
      </w:r>
      <w:r w:rsidR="00F5321C" w:rsidRPr="00F5321C">
        <w:rPr>
          <w:sz w:val="24"/>
          <w:szCs w:val="24"/>
        </w:rPr>
        <w:t xml:space="preserve">(prijedlozi se odnose na: pobliže određivanje edukacija, donacija Centru, planiranim koracima vezano za DJ Zagreb – odnosno </w:t>
      </w:r>
      <w:r w:rsidR="00F5321C">
        <w:rPr>
          <w:sz w:val="24"/>
          <w:szCs w:val="24"/>
        </w:rPr>
        <w:t>navesti kako</w:t>
      </w:r>
      <w:r w:rsidR="00F5321C" w:rsidRPr="00F5321C">
        <w:rPr>
          <w:sz w:val="24"/>
          <w:szCs w:val="24"/>
        </w:rPr>
        <w:t xml:space="preserve"> ravnateljica planira aktivnosti pronalaska boljeg prostornog rješenja sukladno propisima i prav</w:t>
      </w:r>
      <w:r w:rsidR="00F5321C">
        <w:rPr>
          <w:sz w:val="24"/>
          <w:szCs w:val="24"/>
        </w:rPr>
        <w:t>ilima struke, jedan odlomak u GPP-u posvetiti objektu u Nazorovoj, pobliže opisati međunarodnu suradnju.).</w:t>
      </w:r>
    </w:p>
    <w:p w:rsidR="001D1927" w:rsidRDefault="001D1927" w:rsidP="001D1927">
      <w:pPr>
        <w:spacing w:after="0" w:line="240" w:lineRule="auto"/>
        <w:jc w:val="both"/>
        <w:rPr>
          <w:b/>
          <w:sz w:val="24"/>
          <w:szCs w:val="24"/>
        </w:rPr>
      </w:pPr>
    </w:p>
    <w:p w:rsidR="001D1927" w:rsidRDefault="001D1927" w:rsidP="001D1927">
      <w:pPr>
        <w:spacing w:after="0" w:line="240" w:lineRule="auto"/>
        <w:jc w:val="both"/>
        <w:rPr>
          <w:b/>
          <w:sz w:val="24"/>
          <w:szCs w:val="24"/>
        </w:rPr>
      </w:pPr>
      <w:r>
        <w:rPr>
          <w:b/>
          <w:sz w:val="24"/>
          <w:szCs w:val="24"/>
        </w:rPr>
        <w:t xml:space="preserve">Što se tiče Kurikuluma Centra, članovi Vijeća konstatiraju kako su zadovoljni istim. </w:t>
      </w:r>
    </w:p>
    <w:p w:rsidR="001D1927" w:rsidRDefault="001D1927" w:rsidP="001D1927">
      <w:pPr>
        <w:spacing w:after="0" w:line="240" w:lineRule="auto"/>
        <w:jc w:val="both"/>
        <w:rPr>
          <w:b/>
          <w:sz w:val="24"/>
          <w:szCs w:val="24"/>
        </w:rPr>
      </w:pPr>
    </w:p>
    <w:p w:rsidR="001D1927" w:rsidRDefault="001D1927" w:rsidP="001D1927">
      <w:pPr>
        <w:spacing w:after="0" w:line="240" w:lineRule="auto"/>
        <w:jc w:val="both"/>
        <w:rPr>
          <w:sz w:val="24"/>
          <w:szCs w:val="24"/>
        </w:rPr>
      </w:pPr>
      <w:r>
        <w:rPr>
          <w:sz w:val="24"/>
          <w:szCs w:val="24"/>
        </w:rPr>
        <w:t>Predsjednica Upravnog vijeća ima upit vezano za formulaciju koja je nejasno navedena uz program orijentacije i kretanja ''suglasnost za samostalno kretanje'' te navodi kako je nejasno tko izdaje navedenu suglasnost.</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Ravnateljica Centra poziva gospođu Eminu Šišić Anđelić, prof. reh. i predsjednicu Stručnog vijeća da pojasni o čemu se tu radi. Gđa Šišić Anđelić pridružuje se prisutnima te pojašnjava kako suglasnost izdaje edukator-peripatolog te kako se o tome obavještava roditelj.</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Predsjednica Upravnog vijeća zahvaljuje gđi Šišić Anđelić na pojašnjenju te predlaže da se u Kurikulum unese formulacija '' procjena sposobnosti od strane rehabilitatora-peripatologa uz obavijest roditelju korisnika''.</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U Kurikulumu su na dva mjesta primijećeni tipfeleri koje će ispraviti tajnica Centra.</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Upravno vijeće jednoglasno donosi  Odluku kojom se ''prihvaća Kurikulum Centra za 2016./17. godinu uz napomenu da se prethodno unese pojašnjenje koje je dala gđa Emina Šišić Anđelić.''</w:t>
      </w:r>
    </w:p>
    <w:p w:rsidR="001D1927" w:rsidRDefault="001D1927" w:rsidP="001D1927">
      <w:pPr>
        <w:spacing w:after="0" w:line="240" w:lineRule="auto"/>
        <w:jc w:val="both"/>
        <w:rPr>
          <w:sz w:val="24"/>
          <w:szCs w:val="24"/>
        </w:rPr>
      </w:pPr>
      <w:r>
        <w:rPr>
          <w:sz w:val="24"/>
          <w:szCs w:val="24"/>
        </w:rPr>
        <w:t>Odluka se donosi sa 5 glasova, 0 glasova protiv i 0 suzdržanih.</w:t>
      </w:r>
    </w:p>
    <w:p w:rsidR="001D1927" w:rsidRDefault="001D1927" w:rsidP="001D1927">
      <w:pPr>
        <w:spacing w:after="0" w:line="240" w:lineRule="auto"/>
        <w:jc w:val="both"/>
        <w:rPr>
          <w:b/>
          <w:sz w:val="24"/>
          <w:szCs w:val="24"/>
        </w:rPr>
      </w:pPr>
    </w:p>
    <w:p w:rsidR="001D1927" w:rsidRDefault="001D1927" w:rsidP="001D1927">
      <w:pPr>
        <w:spacing w:after="0" w:line="240" w:lineRule="auto"/>
        <w:jc w:val="both"/>
        <w:rPr>
          <w:b/>
          <w:sz w:val="24"/>
          <w:szCs w:val="24"/>
        </w:rPr>
      </w:pPr>
    </w:p>
    <w:p w:rsidR="001D1927" w:rsidRDefault="001D1927" w:rsidP="001D1927">
      <w:pPr>
        <w:spacing w:after="0" w:line="240" w:lineRule="auto"/>
        <w:jc w:val="both"/>
        <w:rPr>
          <w:b/>
          <w:sz w:val="24"/>
          <w:szCs w:val="24"/>
        </w:rPr>
      </w:pPr>
      <w:r>
        <w:rPr>
          <w:b/>
          <w:sz w:val="24"/>
          <w:szCs w:val="24"/>
        </w:rPr>
        <w:lastRenderedPageBreak/>
        <w:t>Ad 3</w:t>
      </w:r>
    </w:p>
    <w:p w:rsidR="001D1927" w:rsidRDefault="001D1927" w:rsidP="001D1927">
      <w:pPr>
        <w:spacing w:after="0" w:line="240" w:lineRule="auto"/>
        <w:jc w:val="both"/>
        <w:rPr>
          <w:sz w:val="24"/>
          <w:szCs w:val="24"/>
        </w:rPr>
      </w:pPr>
      <w:r>
        <w:rPr>
          <w:sz w:val="24"/>
          <w:szCs w:val="24"/>
        </w:rPr>
        <w:t>Tajnica Centra upoznaje prisutne kako se donosi razrađeni Etički kodeks, a do sada važeći Etički kodeks Centar je donio 2011. godine.</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Članovi Upravnog vijeća zaključuju kako je potrebno prije donošenja novog Etičkog kodeksa isti proslijediti Stručnom vijeću i Timu za kvalitetu Centra na pregled i razradu.</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 xml:space="preserve">Tajnica podsjeća kako o  Etičkom kodeksu također treba biti raspravljeno i na Učiteljskom i Nastavničkom vijeću te će se isti prethodno dostaviti i navedenim tijelima na razmatranje. </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Ad 4</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Članovi Upravnog vijeća zaključuju kako bi svakako bilo dobro nastaviti komuni</w:t>
      </w:r>
      <w:r w:rsidR="00F5321C">
        <w:rPr>
          <w:sz w:val="24"/>
          <w:szCs w:val="24"/>
        </w:rPr>
        <w:t xml:space="preserve">kaciju s Edukacijsko-rehabilitacijskim fakultetom sa ciljem postizanja sporazuma glede produljenja Ugovora o zakupu. </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Ad 5</w:t>
      </w:r>
    </w:p>
    <w:p w:rsidR="001D1927" w:rsidRDefault="001D1927" w:rsidP="001D1927">
      <w:pPr>
        <w:spacing w:after="0" w:line="240" w:lineRule="auto"/>
        <w:jc w:val="both"/>
        <w:rPr>
          <w:sz w:val="24"/>
          <w:szCs w:val="24"/>
        </w:rPr>
      </w:pPr>
      <w:r>
        <w:rPr>
          <w:sz w:val="24"/>
          <w:szCs w:val="24"/>
        </w:rPr>
        <w:t>Voditeljica izlaže Financijski izvještaj. Na upit predsjednice Upravnog vijeća ima li pitanje vezano za ovu točku Dnevnog reda članovi se izjašnjavaju da pitanja nema te da su Financijski izvještaj primili na znanje.</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Ad 6</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Vezano za dospjela, a nenaplaćena potraživanja iz 2010. g. za korisnicu Centra K.Š. voditeljica računovodstva obavještava članove kako bi se ista trebala otpisati.</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Naime radi se o 140,93 kn, a Centar je poduzeo sve potrebne mjere – pisane su opomene korisnici i Centru za socijalnu skrb.</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Voditeljica objašnjava kako je korisnica kod nas bila na tjednom smještaju, lošeg je imovnog stanja (nema primanja i živi s obitelji kao podstanar) a nadležno Ministarstvo dostavilo nam je preporuku i suglasnost za otpis potraživanja.</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Upravno vijeće jednoglasno donosi  Odluku kojom se ''prihvaća prijedlog o otpisu potraživanja Centra prema korisnici K.Š u iznosu od 140, 93 kn.''</w:t>
      </w:r>
    </w:p>
    <w:p w:rsidR="001D1927" w:rsidRDefault="001D1927" w:rsidP="001D1927">
      <w:pPr>
        <w:spacing w:after="0" w:line="240" w:lineRule="auto"/>
        <w:jc w:val="both"/>
        <w:rPr>
          <w:b/>
          <w:sz w:val="24"/>
          <w:szCs w:val="24"/>
        </w:rPr>
      </w:pPr>
    </w:p>
    <w:p w:rsidR="001D1927" w:rsidRDefault="001D1927" w:rsidP="001D1927">
      <w:pPr>
        <w:spacing w:after="0" w:line="240" w:lineRule="auto"/>
        <w:jc w:val="both"/>
        <w:rPr>
          <w:sz w:val="24"/>
          <w:szCs w:val="24"/>
        </w:rPr>
      </w:pPr>
      <w:r>
        <w:rPr>
          <w:sz w:val="24"/>
          <w:szCs w:val="24"/>
        </w:rPr>
        <w:t>Odluka se donosi sa 5 glasova, 0 glasova protiv i 0 suzdržanih.</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b/>
          <w:sz w:val="24"/>
          <w:szCs w:val="24"/>
        </w:rPr>
      </w:pPr>
      <w:r>
        <w:rPr>
          <w:b/>
          <w:sz w:val="24"/>
          <w:szCs w:val="24"/>
        </w:rPr>
        <w:t>Ad 6</w:t>
      </w:r>
    </w:p>
    <w:p w:rsidR="001D1927" w:rsidRDefault="001D1927" w:rsidP="001D1927">
      <w:pPr>
        <w:spacing w:after="0" w:line="240" w:lineRule="auto"/>
        <w:jc w:val="both"/>
        <w:rPr>
          <w:sz w:val="24"/>
          <w:szCs w:val="24"/>
        </w:rPr>
      </w:pPr>
    </w:p>
    <w:p w:rsidR="001D1927" w:rsidRDefault="001D1927" w:rsidP="001D1927">
      <w:pPr>
        <w:spacing w:after="0" w:line="240" w:lineRule="auto"/>
        <w:jc w:val="both"/>
        <w:rPr>
          <w:sz w:val="24"/>
          <w:szCs w:val="24"/>
        </w:rPr>
      </w:pPr>
      <w:r>
        <w:rPr>
          <w:sz w:val="24"/>
          <w:szCs w:val="24"/>
        </w:rPr>
        <w:t>Ravnate</w:t>
      </w:r>
      <w:r w:rsidR="0012364B">
        <w:rPr>
          <w:sz w:val="24"/>
          <w:szCs w:val="24"/>
        </w:rPr>
        <w:t>ljica daje na znanje prisutnima</w:t>
      </w:r>
      <w:r>
        <w:rPr>
          <w:sz w:val="24"/>
          <w:szCs w:val="24"/>
        </w:rPr>
        <w:t xml:space="preserve"> Mišljenja Sindikata o suradnji s Upravnim vijećem i ravnateljicom koje je na prethodnoj sjednici z</w:t>
      </w:r>
      <w:r w:rsidR="00F5321C">
        <w:rPr>
          <w:sz w:val="24"/>
          <w:szCs w:val="24"/>
        </w:rPr>
        <w:t>atražio član Upravnog vijeća.</w:t>
      </w:r>
    </w:p>
    <w:p w:rsidR="001D1927" w:rsidRDefault="00F5321C" w:rsidP="001D1927">
      <w:pPr>
        <w:spacing w:after="0" w:line="240" w:lineRule="auto"/>
        <w:jc w:val="both"/>
        <w:rPr>
          <w:sz w:val="24"/>
          <w:szCs w:val="24"/>
        </w:rPr>
      </w:pPr>
      <w:r>
        <w:rPr>
          <w:sz w:val="24"/>
          <w:szCs w:val="24"/>
        </w:rPr>
        <w:t xml:space="preserve">Vezano za prijedlog </w:t>
      </w:r>
      <w:r w:rsidR="00E77BBD">
        <w:rPr>
          <w:sz w:val="24"/>
          <w:szCs w:val="24"/>
        </w:rPr>
        <w:t xml:space="preserve">sindikalnog povjerenika (Sindikat zaposlenih u djelatnosti socijalne skrbi) </w:t>
      </w:r>
      <w:r>
        <w:rPr>
          <w:sz w:val="24"/>
          <w:szCs w:val="24"/>
        </w:rPr>
        <w:t>o provođenju anketa član koji je zatražio mišljenje</w:t>
      </w:r>
      <w:r w:rsidR="001D1927">
        <w:rPr>
          <w:sz w:val="24"/>
          <w:szCs w:val="24"/>
        </w:rPr>
        <w:t xml:space="preserve"> smatra da ankete ravnateljica može provesti samo ako to ona želi. Ravnateljica se očituje da ne želi provoditi ankete.</w:t>
      </w:r>
    </w:p>
    <w:p w:rsidR="0032129B" w:rsidRDefault="0032129B" w:rsidP="001D1927">
      <w:pPr>
        <w:spacing w:after="0" w:line="240" w:lineRule="auto"/>
        <w:jc w:val="both"/>
        <w:rPr>
          <w:sz w:val="24"/>
          <w:szCs w:val="24"/>
        </w:rPr>
      </w:pPr>
    </w:p>
    <w:p w:rsidR="0032129B" w:rsidRDefault="0032129B" w:rsidP="001D1927">
      <w:pPr>
        <w:spacing w:after="0" w:line="240" w:lineRule="auto"/>
        <w:jc w:val="both"/>
        <w:rPr>
          <w:sz w:val="24"/>
          <w:szCs w:val="24"/>
        </w:rPr>
      </w:pPr>
      <w:bookmarkStart w:id="0" w:name="_GoBack"/>
      <w:bookmarkEnd w:id="0"/>
    </w:p>
    <w:sectPr w:rsidR="00321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66C"/>
    <w:multiLevelType w:val="hybridMultilevel"/>
    <w:tmpl w:val="D228DC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B8B068C"/>
    <w:multiLevelType w:val="hybridMultilevel"/>
    <w:tmpl w:val="479EF6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E570C0"/>
    <w:multiLevelType w:val="hybridMultilevel"/>
    <w:tmpl w:val="FE605488"/>
    <w:lvl w:ilvl="0" w:tplc="5EF44CCE">
      <w:start w:val="1"/>
      <w:numFmt w:val="bullet"/>
      <w:lvlText w:val="-"/>
      <w:lvlJc w:val="left"/>
      <w:pPr>
        <w:ind w:left="1080" w:hanging="360"/>
      </w:pPr>
      <w:rPr>
        <w:rFonts w:ascii="Calibri" w:eastAsiaTheme="minorHAns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2CB84ACC"/>
    <w:multiLevelType w:val="hybridMultilevel"/>
    <w:tmpl w:val="837EF2FA"/>
    <w:lvl w:ilvl="0" w:tplc="7A3257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0EF4081"/>
    <w:multiLevelType w:val="hybridMultilevel"/>
    <w:tmpl w:val="C874C2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463D2D"/>
    <w:multiLevelType w:val="hybridMultilevel"/>
    <w:tmpl w:val="29EE08E6"/>
    <w:lvl w:ilvl="0" w:tplc="4EEE7E9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4E73E17"/>
    <w:multiLevelType w:val="hybridMultilevel"/>
    <w:tmpl w:val="0DA830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7E"/>
    <w:rsid w:val="00095E7E"/>
    <w:rsid w:val="0012364B"/>
    <w:rsid w:val="001D1927"/>
    <w:rsid w:val="001D19BC"/>
    <w:rsid w:val="00250877"/>
    <w:rsid w:val="0032129B"/>
    <w:rsid w:val="008A55CE"/>
    <w:rsid w:val="00942F22"/>
    <w:rsid w:val="00D42D98"/>
    <w:rsid w:val="00DE30CB"/>
    <w:rsid w:val="00E77BBD"/>
    <w:rsid w:val="00F532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A6EF"/>
  <w15:chartTrackingRefBased/>
  <w15:docId w15:val="{4ACD63A2-E091-49BA-A87E-FA3D82FC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7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95E7E"/>
    <w:pPr>
      <w:ind w:left="720"/>
      <w:contextualSpacing/>
    </w:pPr>
  </w:style>
  <w:style w:type="paragraph" w:styleId="Tekstbalonia">
    <w:name w:val="Balloon Text"/>
    <w:basedOn w:val="Normal"/>
    <w:link w:val="TekstbaloniaChar"/>
    <w:uiPriority w:val="99"/>
    <w:semiHidden/>
    <w:unhideWhenUsed/>
    <w:rsid w:val="0032129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2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409">
      <w:bodyDiv w:val="1"/>
      <w:marLeft w:val="0"/>
      <w:marRight w:val="0"/>
      <w:marTop w:val="0"/>
      <w:marBottom w:val="0"/>
      <w:divBdr>
        <w:top w:val="none" w:sz="0" w:space="0" w:color="auto"/>
        <w:left w:val="none" w:sz="0" w:space="0" w:color="auto"/>
        <w:bottom w:val="none" w:sz="0" w:space="0" w:color="auto"/>
        <w:right w:val="none" w:sz="0" w:space="0" w:color="auto"/>
      </w:divBdr>
    </w:div>
    <w:div w:id="232472664">
      <w:bodyDiv w:val="1"/>
      <w:marLeft w:val="0"/>
      <w:marRight w:val="0"/>
      <w:marTop w:val="0"/>
      <w:marBottom w:val="0"/>
      <w:divBdr>
        <w:top w:val="none" w:sz="0" w:space="0" w:color="auto"/>
        <w:left w:val="none" w:sz="0" w:space="0" w:color="auto"/>
        <w:bottom w:val="none" w:sz="0" w:space="0" w:color="auto"/>
        <w:right w:val="none" w:sz="0" w:space="0" w:color="auto"/>
      </w:divBdr>
    </w:div>
    <w:div w:id="10304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899</Words>
  <Characters>5128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cp:lastPrinted>2016-11-22T10:32:00Z</cp:lastPrinted>
  <dcterms:created xsi:type="dcterms:W3CDTF">2016-11-22T10:11:00Z</dcterms:created>
  <dcterms:modified xsi:type="dcterms:W3CDTF">2016-12-12T07:18:00Z</dcterms:modified>
</cp:coreProperties>
</file>