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7D" w:rsidRPr="00CA622F" w:rsidRDefault="00A46383" w:rsidP="003B413E">
      <w:pPr>
        <w:pStyle w:val="Naslov2"/>
        <w:rPr>
          <w:rStyle w:val="Istaknuto"/>
          <w:rFonts w:ascii="Times New Roman" w:hAnsi="Times New Roman" w:cs="Times New Roman"/>
          <w:b/>
          <w:color w:val="auto"/>
          <w:sz w:val="24"/>
        </w:rPr>
      </w:pPr>
      <w:r w:rsidRPr="00CA622F">
        <w:rPr>
          <w:rStyle w:val="Istaknuto"/>
          <w:rFonts w:ascii="Times New Roman" w:hAnsi="Times New Roman" w:cs="Times New Roman"/>
          <w:b/>
          <w:color w:val="auto"/>
          <w:sz w:val="24"/>
        </w:rPr>
        <w:t xml:space="preserve">BILJEŠKE UZ FINANCIJSKE IZVJEŠTAJE </w:t>
      </w:r>
      <w:r w:rsidR="00CB3FE2" w:rsidRPr="00CA622F">
        <w:rPr>
          <w:rStyle w:val="Istaknuto"/>
          <w:rFonts w:ascii="Times New Roman" w:hAnsi="Times New Roman" w:cs="Times New Roman"/>
          <w:b/>
          <w:color w:val="auto"/>
          <w:sz w:val="24"/>
        </w:rPr>
        <w:t>ZA RAZDOBLJE 01.01.20</w:t>
      </w:r>
      <w:r w:rsidR="00AD7992" w:rsidRPr="00CA622F">
        <w:rPr>
          <w:rStyle w:val="Istaknuto"/>
          <w:rFonts w:ascii="Times New Roman" w:hAnsi="Times New Roman" w:cs="Times New Roman"/>
          <w:b/>
          <w:color w:val="auto"/>
          <w:sz w:val="24"/>
        </w:rPr>
        <w:t>2</w:t>
      </w:r>
      <w:r w:rsidR="002C3D08" w:rsidRPr="00CA622F">
        <w:rPr>
          <w:rStyle w:val="Istaknuto"/>
          <w:rFonts w:ascii="Times New Roman" w:hAnsi="Times New Roman" w:cs="Times New Roman"/>
          <w:b/>
          <w:color w:val="auto"/>
          <w:sz w:val="24"/>
        </w:rPr>
        <w:t>2</w:t>
      </w:r>
      <w:r w:rsidR="00470E67" w:rsidRPr="00CA622F">
        <w:rPr>
          <w:rStyle w:val="Istaknuto"/>
          <w:rFonts w:ascii="Times New Roman" w:hAnsi="Times New Roman" w:cs="Times New Roman"/>
          <w:b/>
          <w:color w:val="auto"/>
          <w:sz w:val="24"/>
        </w:rPr>
        <w:t xml:space="preserve">. - </w:t>
      </w:r>
      <w:r w:rsidR="00CB3FE2" w:rsidRPr="00CA622F">
        <w:rPr>
          <w:rStyle w:val="Istaknuto"/>
          <w:rFonts w:ascii="Times New Roman" w:hAnsi="Times New Roman" w:cs="Times New Roman"/>
          <w:b/>
          <w:color w:val="auto"/>
          <w:sz w:val="24"/>
        </w:rPr>
        <w:t>31.12.20</w:t>
      </w:r>
      <w:r w:rsidR="003B413E" w:rsidRPr="00CA622F">
        <w:rPr>
          <w:rStyle w:val="Istaknuto"/>
          <w:rFonts w:ascii="Times New Roman" w:hAnsi="Times New Roman" w:cs="Times New Roman"/>
          <w:b/>
          <w:color w:val="auto"/>
          <w:sz w:val="24"/>
        </w:rPr>
        <w:t>2</w:t>
      </w:r>
      <w:r w:rsidR="002C3D08" w:rsidRPr="00CA622F">
        <w:rPr>
          <w:rStyle w:val="Istaknuto"/>
          <w:rFonts w:ascii="Times New Roman" w:hAnsi="Times New Roman" w:cs="Times New Roman"/>
          <w:b/>
          <w:color w:val="auto"/>
          <w:sz w:val="24"/>
        </w:rPr>
        <w:t>2</w:t>
      </w:r>
      <w:r w:rsidRPr="00CA622F">
        <w:rPr>
          <w:rStyle w:val="Istaknuto"/>
          <w:rFonts w:ascii="Times New Roman" w:hAnsi="Times New Roman" w:cs="Times New Roman"/>
          <w:b/>
          <w:color w:val="auto"/>
          <w:sz w:val="24"/>
        </w:rPr>
        <w:t>.</w:t>
      </w:r>
    </w:p>
    <w:p w:rsidR="004500EF" w:rsidRPr="00CA622F" w:rsidRDefault="004500EF" w:rsidP="002C06C6">
      <w:pPr>
        <w:jc w:val="center"/>
        <w:rPr>
          <w:rFonts w:ascii="Times New Roman" w:hAnsi="Times New Roman" w:cs="Times New Roman"/>
          <w:b/>
          <w:i/>
          <w:iCs/>
          <w:sz w:val="24"/>
        </w:rPr>
      </w:pPr>
    </w:p>
    <w:p w:rsidR="005202D9" w:rsidRPr="00CA622F" w:rsidRDefault="005202D9" w:rsidP="00470E67">
      <w:pPr>
        <w:spacing w:before="12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A622F">
        <w:rPr>
          <w:rFonts w:ascii="Times New Roman" w:hAnsi="Times New Roman" w:cs="Times New Roman"/>
          <w:b/>
          <w:sz w:val="21"/>
          <w:szCs w:val="21"/>
        </w:rPr>
        <w:t>PODACI O PRORAČUNSKOM KORISNIKU</w:t>
      </w:r>
    </w:p>
    <w:p w:rsidR="005202D9" w:rsidRPr="00CA622F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Naziv obveznika: </w:t>
      </w:r>
      <w:r w:rsidRPr="00CA622F">
        <w:rPr>
          <w:rFonts w:ascii="Times New Roman" w:hAnsi="Times New Roman" w:cs="Times New Roman"/>
          <w:b/>
          <w:i/>
          <w:sz w:val="21"/>
          <w:szCs w:val="21"/>
        </w:rPr>
        <w:t>CENTAR ZA ODGOJ I OBRAZOVANJE „VINKO BEK“</w:t>
      </w:r>
    </w:p>
    <w:p w:rsidR="005202D9" w:rsidRPr="00CA622F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Pošta i mjesto: </w:t>
      </w:r>
      <w:r w:rsidRPr="00CA622F">
        <w:rPr>
          <w:rFonts w:ascii="Times New Roman" w:hAnsi="Times New Roman" w:cs="Times New Roman"/>
          <w:b/>
          <w:i/>
          <w:sz w:val="21"/>
          <w:szCs w:val="21"/>
        </w:rPr>
        <w:t>10 000 Zagreb</w:t>
      </w:r>
    </w:p>
    <w:p w:rsidR="005202D9" w:rsidRPr="00CA622F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Adresa sjedišta: </w:t>
      </w:r>
      <w:r w:rsidRPr="00CA622F">
        <w:rPr>
          <w:rFonts w:ascii="Times New Roman" w:hAnsi="Times New Roman" w:cs="Times New Roman"/>
          <w:b/>
          <w:i/>
          <w:sz w:val="21"/>
          <w:szCs w:val="21"/>
        </w:rPr>
        <w:t>Kušlanova 59 a</w:t>
      </w:r>
    </w:p>
    <w:p w:rsidR="005202D9" w:rsidRPr="00CA622F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Šifra grada: </w:t>
      </w:r>
      <w:r w:rsidRPr="00CA622F">
        <w:rPr>
          <w:rFonts w:ascii="Times New Roman" w:hAnsi="Times New Roman" w:cs="Times New Roman"/>
          <w:b/>
          <w:i/>
          <w:sz w:val="21"/>
          <w:szCs w:val="21"/>
        </w:rPr>
        <w:t>133</w:t>
      </w:r>
    </w:p>
    <w:p w:rsidR="005202D9" w:rsidRPr="00CA622F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Broj RKP-a: </w:t>
      </w:r>
      <w:r w:rsidRPr="00CA622F">
        <w:rPr>
          <w:rFonts w:ascii="Times New Roman" w:hAnsi="Times New Roman" w:cs="Times New Roman"/>
          <w:b/>
          <w:i/>
          <w:sz w:val="21"/>
          <w:szCs w:val="21"/>
        </w:rPr>
        <w:t>07497</w:t>
      </w:r>
    </w:p>
    <w:p w:rsidR="005202D9" w:rsidRPr="00CA622F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Matični broj: </w:t>
      </w:r>
      <w:r w:rsidR="008F491E" w:rsidRPr="00CA622F">
        <w:rPr>
          <w:rFonts w:ascii="Times New Roman" w:hAnsi="Times New Roman" w:cs="Times New Roman"/>
          <w:b/>
          <w:i/>
          <w:sz w:val="21"/>
          <w:szCs w:val="21"/>
        </w:rPr>
        <w:t>0</w:t>
      </w:r>
      <w:r w:rsidRPr="00CA622F">
        <w:rPr>
          <w:rFonts w:ascii="Times New Roman" w:hAnsi="Times New Roman" w:cs="Times New Roman"/>
          <w:b/>
          <w:i/>
          <w:sz w:val="21"/>
          <w:szCs w:val="21"/>
        </w:rPr>
        <w:t>3205819</w:t>
      </w:r>
    </w:p>
    <w:p w:rsidR="005202D9" w:rsidRPr="00CA622F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bookmarkStart w:id="0" w:name="_GoBack"/>
      <w:r w:rsidRPr="00CA622F">
        <w:rPr>
          <w:rFonts w:ascii="Times New Roman" w:hAnsi="Times New Roman" w:cs="Times New Roman"/>
          <w:i/>
          <w:sz w:val="21"/>
          <w:szCs w:val="21"/>
        </w:rPr>
        <w:t xml:space="preserve">OIB: </w:t>
      </w:r>
      <w:r w:rsidRPr="00CA622F">
        <w:rPr>
          <w:rFonts w:ascii="Times New Roman" w:hAnsi="Times New Roman" w:cs="Times New Roman"/>
          <w:b/>
          <w:i/>
          <w:sz w:val="21"/>
          <w:szCs w:val="21"/>
        </w:rPr>
        <w:t>16898882733</w:t>
      </w:r>
    </w:p>
    <w:bookmarkEnd w:id="0"/>
    <w:p w:rsidR="005202D9" w:rsidRPr="00CA622F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Razina: </w:t>
      </w:r>
      <w:r w:rsidRPr="00CA622F">
        <w:rPr>
          <w:rFonts w:ascii="Times New Roman" w:hAnsi="Times New Roman" w:cs="Times New Roman"/>
          <w:b/>
          <w:i/>
          <w:sz w:val="21"/>
          <w:szCs w:val="21"/>
        </w:rPr>
        <w:t>11</w:t>
      </w:r>
    </w:p>
    <w:p w:rsidR="005202D9" w:rsidRPr="00CA622F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Razdjel: </w:t>
      </w:r>
      <w:r w:rsidR="00B10420" w:rsidRPr="00CA622F">
        <w:rPr>
          <w:rFonts w:ascii="Times New Roman" w:hAnsi="Times New Roman" w:cs="Times New Roman"/>
          <w:b/>
          <w:i/>
          <w:sz w:val="21"/>
          <w:szCs w:val="21"/>
        </w:rPr>
        <w:t>102 i 086</w:t>
      </w:r>
    </w:p>
    <w:p w:rsidR="005202D9" w:rsidRPr="00CA622F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>Šifra djelatnosti:</w:t>
      </w:r>
      <w:r w:rsidRPr="00CA622F">
        <w:rPr>
          <w:rFonts w:ascii="Times New Roman" w:hAnsi="Times New Roman" w:cs="Times New Roman"/>
          <w:b/>
          <w:i/>
          <w:sz w:val="21"/>
          <w:szCs w:val="21"/>
        </w:rPr>
        <w:t xml:space="preserve"> 8720</w:t>
      </w:r>
    </w:p>
    <w:p w:rsidR="001F75C7" w:rsidRPr="00CA622F" w:rsidRDefault="001F75C7" w:rsidP="00470E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C045C" w:rsidRPr="00CA622F" w:rsidRDefault="00C534FE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 xml:space="preserve">Centar za odgoj i obrazovanje </w:t>
      </w:r>
      <w:r w:rsidR="00F83A57" w:rsidRPr="00CA622F">
        <w:rPr>
          <w:rFonts w:ascii="Times New Roman" w:hAnsi="Times New Roman" w:cs="Times New Roman"/>
          <w:sz w:val="21"/>
          <w:szCs w:val="21"/>
        </w:rPr>
        <w:t>„</w:t>
      </w:r>
      <w:r w:rsidRPr="00CA622F">
        <w:rPr>
          <w:rFonts w:ascii="Times New Roman" w:hAnsi="Times New Roman" w:cs="Times New Roman"/>
          <w:sz w:val="21"/>
          <w:szCs w:val="21"/>
        </w:rPr>
        <w:t>Vinko Bek</w:t>
      </w:r>
      <w:r w:rsidR="00F83A57" w:rsidRPr="00CA622F">
        <w:rPr>
          <w:rFonts w:ascii="Times New Roman" w:hAnsi="Times New Roman" w:cs="Times New Roman"/>
          <w:sz w:val="21"/>
          <w:szCs w:val="21"/>
        </w:rPr>
        <w:t>“</w:t>
      </w:r>
      <w:r w:rsidRPr="00CA622F">
        <w:rPr>
          <w:rFonts w:ascii="Times New Roman" w:hAnsi="Times New Roman" w:cs="Times New Roman"/>
          <w:sz w:val="21"/>
          <w:szCs w:val="21"/>
        </w:rPr>
        <w:t xml:space="preserve"> je javna ustanova </w:t>
      </w:r>
      <w:r w:rsidR="00F83A57" w:rsidRPr="00CA622F">
        <w:rPr>
          <w:rFonts w:ascii="Times New Roman" w:hAnsi="Times New Roman" w:cs="Times New Roman"/>
          <w:sz w:val="21"/>
          <w:szCs w:val="21"/>
        </w:rPr>
        <w:t xml:space="preserve">za odgoj, obrazovanje i rehabilitaciju slijepe i slabovidne djece, mladeži i odraslih </w:t>
      </w:r>
      <w:r w:rsidRPr="00CA622F">
        <w:rPr>
          <w:rFonts w:ascii="Times New Roman" w:hAnsi="Times New Roman" w:cs="Times New Roman"/>
          <w:sz w:val="21"/>
          <w:szCs w:val="21"/>
        </w:rPr>
        <w:t xml:space="preserve">u sastavu Ministarstva </w:t>
      </w:r>
      <w:r w:rsidR="004F7A69" w:rsidRPr="00CA622F">
        <w:rPr>
          <w:rFonts w:ascii="Times New Roman" w:hAnsi="Times New Roman" w:cs="Times New Roman"/>
          <w:sz w:val="21"/>
          <w:szCs w:val="21"/>
        </w:rPr>
        <w:t>za demografiju, obitelj, mlade i socijalnu politiku</w:t>
      </w:r>
      <w:r w:rsidRPr="00CA622F">
        <w:rPr>
          <w:rFonts w:ascii="Times New Roman" w:hAnsi="Times New Roman" w:cs="Times New Roman"/>
          <w:sz w:val="21"/>
          <w:szCs w:val="21"/>
        </w:rPr>
        <w:t>.</w:t>
      </w:r>
    </w:p>
    <w:p w:rsidR="00607D16" w:rsidRPr="00CA622F" w:rsidRDefault="00F83A57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 xml:space="preserve">U Centru </w:t>
      </w:r>
      <w:r w:rsidR="00C534FE" w:rsidRPr="00CA622F">
        <w:rPr>
          <w:rFonts w:ascii="Times New Roman" w:hAnsi="Times New Roman" w:cs="Times New Roman"/>
          <w:sz w:val="21"/>
          <w:szCs w:val="21"/>
        </w:rPr>
        <w:t xml:space="preserve"> „Vinko Bek“</w:t>
      </w:r>
      <w:r w:rsidRPr="00CA622F">
        <w:rPr>
          <w:rFonts w:ascii="Times New Roman" w:hAnsi="Times New Roman" w:cs="Times New Roman"/>
          <w:sz w:val="21"/>
          <w:szCs w:val="21"/>
        </w:rPr>
        <w:t xml:space="preserve"> osobe oštećena vida </w:t>
      </w:r>
      <w:r w:rsidR="00F25749" w:rsidRPr="00CA622F">
        <w:rPr>
          <w:rFonts w:ascii="Times New Roman" w:hAnsi="Times New Roman" w:cs="Times New Roman"/>
          <w:sz w:val="21"/>
          <w:szCs w:val="21"/>
        </w:rPr>
        <w:t>rehabilitiraju se po specifičnim programima, a školuju se po programima Ministarstva znanosti, obrazovanja i sporta. Djeluje na četiri lokacije: Zagreb</w:t>
      </w:r>
      <w:r w:rsidR="00592D77" w:rsidRPr="00CA622F">
        <w:rPr>
          <w:rFonts w:ascii="Times New Roman" w:hAnsi="Times New Roman" w:cs="Times New Roman"/>
          <w:sz w:val="21"/>
          <w:szCs w:val="21"/>
        </w:rPr>
        <w:t xml:space="preserve"> (Sjedište), dislocirana jedinica Zagreb, dislocirana jedinica Split, te dislocirana jedinica Osijek.</w:t>
      </w:r>
      <w:r w:rsidR="002C06C6" w:rsidRPr="00CA622F">
        <w:rPr>
          <w:rFonts w:ascii="Times New Roman" w:hAnsi="Times New Roman" w:cs="Times New Roman"/>
          <w:sz w:val="21"/>
          <w:szCs w:val="21"/>
        </w:rPr>
        <w:t xml:space="preserve"> </w:t>
      </w:r>
      <w:r w:rsidR="00607D16" w:rsidRPr="00CA622F">
        <w:rPr>
          <w:rFonts w:ascii="Times New Roman" w:hAnsi="Times New Roman" w:cs="Times New Roman"/>
          <w:sz w:val="21"/>
          <w:szCs w:val="21"/>
        </w:rPr>
        <w:t>Centar pruža usluge privremenog</w:t>
      </w:r>
      <w:r w:rsidR="005D34A2" w:rsidRPr="00CA622F">
        <w:rPr>
          <w:rFonts w:ascii="Times New Roman" w:hAnsi="Times New Roman" w:cs="Times New Roman"/>
          <w:sz w:val="21"/>
          <w:szCs w:val="21"/>
        </w:rPr>
        <w:t xml:space="preserve"> i tjednog</w:t>
      </w:r>
      <w:r w:rsidR="00607D16" w:rsidRPr="00CA622F">
        <w:rPr>
          <w:rFonts w:ascii="Times New Roman" w:hAnsi="Times New Roman" w:cs="Times New Roman"/>
          <w:sz w:val="21"/>
          <w:szCs w:val="21"/>
        </w:rPr>
        <w:t xml:space="preserve"> s</w:t>
      </w:r>
      <w:r w:rsidR="005D34A2" w:rsidRPr="00CA622F">
        <w:rPr>
          <w:rFonts w:ascii="Times New Roman" w:hAnsi="Times New Roman" w:cs="Times New Roman"/>
          <w:sz w:val="21"/>
          <w:szCs w:val="21"/>
        </w:rPr>
        <w:t xml:space="preserve">mještaja, usluge cjelodnevnog, </w:t>
      </w:r>
      <w:r w:rsidR="00607D16" w:rsidRPr="00CA622F">
        <w:rPr>
          <w:rFonts w:ascii="Times New Roman" w:hAnsi="Times New Roman" w:cs="Times New Roman"/>
          <w:sz w:val="21"/>
          <w:szCs w:val="21"/>
        </w:rPr>
        <w:t>poludnevnog</w:t>
      </w:r>
      <w:r w:rsidR="005D34A2" w:rsidRPr="00CA622F">
        <w:rPr>
          <w:rFonts w:ascii="Times New Roman" w:hAnsi="Times New Roman" w:cs="Times New Roman"/>
          <w:sz w:val="21"/>
          <w:szCs w:val="21"/>
        </w:rPr>
        <w:t xml:space="preserve"> i povremenog</w:t>
      </w:r>
      <w:r w:rsidR="00607D16" w:rsidRPr="00CA622F">
        <w:rPr>
          <w:rFonts w:ascii="Times New Roman" w:hAnsi="Times New Roman" w:cs="Times New Roman"/>
          <w:sz w:val="21"/>
          <w:szCs w:val="21"/>
        </w:rPr>
        <w:t xml:space="preserve"> boravka, </w:t>
      </w:r>
      <w:r w:rsidR="00BE0672" w:rsidRPr="00CA622F">
        <w:rPr>
          <w:rFonts w:ascii="Times New Roman" w:hAnsi="Times New Roman" w:cs="Times New Roman"/>
          <w:sz w:val="21"/>
          <w:szCs w:val="21"/>
        </w:rPr>
        <w:t xml:space="preserve">rana intervencija, </w:t>
      </w:r>
      <w:r w:rsidR="00607D16" w:rsidRPr="00CA622F">
        <w:rPr>
          <w:rFonts w:ascii="Times New Roman" w:hAnsi="Times New Roman" w:cs="Times New Roman"/>
          <w:sz w:val="21"/>
          <w:szCs w:val="21"/>
        </w:rPr>
        <w:t>integracije te psihosocijalne podrške. U Centru se u primjerenim uvjetima provodi osnovnoškolsko, te srednjoškolsko obrazovanje po redovitim, prilagođenim i posebnim planovima i programima rada. Također, odjel integracije pruža podršku za prihvaćanje djece s oštećenjem vida u redovnoj sredini</w:t>
      </w:r>
      <w:r w:rsidR="005D34A2" w:rsidRPr="00CA622F">
        <w:rPr>
          <w:rFonts w:ascii="Times New Roman" w:hAnsi="Times New Roman" w:cs="Times New Roman"/>
          <w:sz w:val="21"/>
          <w:szCs w:val="21"/>
        </w:rPr>
        <w:t>, te im omogućuje pohađanje redovnih vrtića i škola.</w:t>
      </w:r>
    </w:p>
    <w:p w:rsidR="00470E67" w:rsidRPr="00CA622F" w:rsidRDefault="00F83A57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>Korisnicima je osiguran smještaj, prehrana, njega i briga o zdravlju, medicinska i psihosocijalna rehabilitacija, usluge prijevoza i skrb tijekom noći. Organizirane su izvannastavne aktivnosti i organizacija slobodnog vremena.</w:t>
      </w:r>
    </w:p>
    <w:p w:rsidR="00C44FCB" w:rsidRPr="00CA622F" w:rsidRDefault="00C44FCB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C44FCB" w:rsidRPr="00CA622F" w:rsidRDefault="00C44FCB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2C06C6" w:rsidRPr="00CA622F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744608" w:rsidRPr="00CA622F" w:rsidRDefault="008C045C" w:rsidP="002C06C6">
      <w:pPr>
        <w:spacing w:after="0"/>
        <w:contextualSpacing/>
        <w:mirrorIndents/>
        <w:jc w:val="both"/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</w:pPr>
      <w:r w:rsidRPr="00CA622F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BILJEŠKE UZ OBRAZAC PR-RAS 20</w:t>
      </w:r>
      <w:r w:rsidR="00B10420" w:rsidRPr="00CA622F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2</w:t>
      </w:r>
      <w:r w:rsidR="002C3D08" w:rsidRPr="00CA622F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2</w:t>
      </w:r>
      <w:r w:rsidRPr="00CA622F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-</w:t>
      </w:r>
      <w:r w:rsidR="005202D9" w:rsidRPr="00CA622F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12</w:t>
      </w:r>
    </w:p>
    <w:p w:rsidR="002C06C6" w:rsidRPr="00CA622F" w:rsidRDefault="002C06C6" w:rsidP="002C06C6">
      <w:pPr>
        <w:spacing w:after="0"/>
        <w:contextualSpacing/>
        <w:mirrorIndents/>
        <w:jc w:val="both"/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</w:pPr>
    </w:p>
    <w:p w:rsidR="008C045C" w:rsidRPr="00CA622F" w:rsidRDefault="008C045C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2C06C6" w:rsidRPr="00CA622F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FF79B9" w:rsidRPr="00CA622F" w:rsidRDefault="008C045C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b/>
          <w:sz w:val="21"/>
          <w:szCs w:val="21"/>
        </w:rPr>
        <w:t xml:space="preserve">Pozicija AOP </w:t>
      </w:r>
      <w:r w:rsidR="002C3D08" w:rsidRPr="00CA622F">
        <w:rPr>
          <w:rFonts w:ascii="Times New Roman" w:hAnsi="Times New Roman" w:cs="Times New Roman"/>
          <w:b/>
          <w:sz w:val="21"/>
          <w:szCs w:val="21"/>
        </w:rPr>
        <w:t>6323</w:t>
      </w:r>
      <w:r w:rsidR="003B4EFE" w:rsidRPr="00CA622F">
        <w:rPr>
          <w:rFonts w:ascii="Times New Roman" w:hAnsi="Times New Roman" w:cs="Times New Roman"/>
          <w:b/>
          <w:sz w:val="21"/>
          <w:szCs w:val="21"/>
        </w:rPr>
        <w:t>-</w:t>
      </w:r>
      <w:r w:rsidR="00FF79B9" w:rsidRPr="00CA622F">
        <w:rPr>
          <w:rFonts w:ascii="Times New Roman" w:hAnsi="Times New Roman" w:cs="Times New Roman"/>
          <w:b/>
          <w:sz w:val="21"/>
          <w:szCs w:val="21"/>
        </w:rPr>
        <w:t xml:space="preserve">Tekuće pomoći od </w:t>
      </w:r>
      <w:r w:rsidR="006B1887" w:rsidRPr="00CA622F">
        <w:rPr>
          <w:rFonts w:ascii="Times New Roman" w:hAnsi="Times New Roman" w:cs="Times New Roman"/>
          <w:b/>
          <w:sz w:val="21"/>
          <w:szCs w:val="21"/>
        </w:rPr>
        <w:t>institucija i tijela EU</w:t>
      </w:r>
      <w:r w:rsidR="00BA675D" w:rsidRPr="00CA622F">
        <w:rPr>
          <w:rFonts w:ascii="Times New Roman" w:hAnsi="Times New Roman" w:cs="Times New Roman"/>
          <w:sz w:val="21"/>
          <w:szCs w:val="21"/>
        </w:rPr>
        <w:t xml:space="preserve">– indeks prikazuje povećanje u odnosu na prethodnu godinu, a odnosi se na prihode za financiranje nabave opreme, usluge vođenja projektom iz EU projekta Vinko Bek pomagala za sve u iznosu od </w:t>
      </w:r>
      <w:r w:rsidR="002C3D08" w:rsidRPr="00CA622F">
        <w:rPr>
          <w:rFonts w:ascii="Times New Roman" w:hAnsi="Times New Roman" w:cs="Times New Roman"/>
          <w:sz w:val="21"/>
          <w:szCs w:val="21"/>
        </w:rPr>
        <w:t>1.543.459,62</w:t>
      </w:r>
      <w:r w:rsidR="00BA675D" w:rsidRPr="00CA622F">
        <w:rPr>
          <w:rFonts w:ascii="Times New Roman" w:hAnsi="Times New Roman" w:cs="Times New Roman"/>
          <w:sz w:val="21"/>
          <w:szCs w:val="21"/>
        </w:rPr>
        <w:t xml:space="preserve"> kn. Preostale pomoći doznačene su za provođenje EU projekata Psycovia i Early u iznosu od </w:t>
      </w:r>
      <w:r w:rsidR="002C3D08" w:rsidRPr="00CA622F">
        <w:rPr>
          <w:rFonts w:ascii="Times New Roman" w:hAnsi="Times New Roman" w:cs="Times New Roman"/>
          <w:sz w:val="21"/>
          <w:szCs w:val="21"/>
        </w:rPr>
        <w:t>84.788,84</w:t>
      </w:r>
      <w:r w:rsidR="00BA675D" w:rsidRPr="00CA622F">
        <w:rPr>
          <w:rFonts w:ascii="Times New Roman" w:hAnsi="Times New Roman" w:cs="Times New Roman"/>
          <w:sz w:val="21"/>
          <w:szCs w:val="21"/>
        </w:rPr>
        <w:t xml:space="preserve"> kn.</w:t>
      </w:r>
    </w:p>
    <w:p w:rsidR="00BA675D" w:rsidRPr="00CA622F" w:rsidRDefault="00BA675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FF79B9" w:rsidRPr="00CA622F" w:rsidRDefault="00FF79B9" w:rsidP="00FF79B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AD7992" w:rsidRPr="00CA622F">
        <w:rPr>
          <w:rFonts w:ascii="Times New Roman" w:hAnsi="Times New Roman" w:cs="Times New Roman"/>
          <w:i/>
          <w:sz w:val="21"/>
          <w:szCs w:val="21"/>
        </w:rPr>
        <w:t>2</w:t>
      </w:r>
      <w:r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6B1887" w:rsidRPr="00CA622F" w:rsidRDefault="006B1887" w:rsidP="00FF79B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BA675D" w:rsidRPr="00CA622F" w:rsidRDefault="006B1887" w:rsidP="00BA675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b/>
          <w:sz w:val="21"/>
          <w:szCs w:val="21"/>
        </w:rPr>
        <w:t xml:space="preserve">Pozicija AOP </w:t>
      </w:r>
      <w:r w:rsidR="002C3D08" w:rsidRPr="00CA622F">
        <w:rPr>
          <w:rFonts w:ascii="Times New Roman" w:hAnsi="Times New Roman" w:cs="Times New Roman"/>
          <w:b/>
          <w:sz w:val="21"/>
          <w:szCs w:val="21"/>
        </w:rPr>
        <w:t>6341</w:t>
      </w:r>
      <w:r w:rsidRPr="00CA622F">
        <w:rPr>
          <w:rFonts w:ascii="Times New Roman" w:hAnsi="Times New Roman" w:cs="Times New Roman"/>
          <w:b/>
          <w:sz w:val="21"/>
          <w:szCs w:val="21"/>
        </w:rPr>
        <w:t>-Tekuće pomoći od izvanproračunskih korisnika</w:t>
      </w:r>
      <w:r w:rsidRPr="00CA622F">
        <w:rPr>
          <w:rFonts w:ascii="Times New Roman" w:hAnsi="Times New Roman" w:cs="Times New Roman"/>
          <w:sz w:val="21"/>
          <w:szCs w:val="21"/>
        </w:rPr>
        <w:t>–</w:t>
      </w:r>
      <w:r w:rsidR="00BA675D" w:rsidRPr="00CA622F">
        <w:rPr>
          <w:rFonts w:ascii="Times New Roman" w:hAnsi="Times New Roman" w:cs="Times New Roman"/>
          <w:sz w:val="21"/>
          <w:szCs w:val="21"/>
        </w:rPr>
        <w:t xml:space="preserve"> prikazuje sredstva doznačena od Hrvatskog zavoda za zapošljavanje </w:t>
      </w:r>
      <w:r w:rsidR="002C3D08" w:rsidRPr="00CA622F">
        <w:rPr>
          <w:rFonts w:ascii="Times New Roman" w:hAnsi="Times New Roman" w:cs="Times New Roman"/>
          <w:sz w:val="21"/>
          <w:szCs w:val="21"/>
        </w:rPr>
        <w:t xml:space="preserve">četvero </w:t>
      </w:r>
      <w:r w:rsidR="00BA675D" w:rsidRPr="00CA622F">
        <w:rPr>
          <w:rFonts w:ascii="Times New Roman" w:hAnsi="Times New Roman" w:cs="Times New Roman"/>
          <w:sz w:val="21"/>
          <w:szCs w:val="21"/>
        </w:rPr>
        <w:t>pripravnika u okviru mjere aktivne politike zapošljavanja „Potpore za zapošljavanje za stjecanje prvog radnog iskustva/pripravništvo“ suklad</w:t>
      </w:r>
      <w:r w:rsidR="009242AA" w:rsidRPr="00CA622F">
        <w:rPr>
          <w:rFonts w:ascii="Times New Roman" w:hAnsi="Times New Roman" w:cs="Times New Roman"/>
          <w:sz w:val="21"/>
          <w:szCs w:val="21"/>
        </w:rPr>
        <w:t>no Odluci resornog ministarstva</w:t>
      </w:r>
      <w:r w:rsidR="00BA675D" w:rsidRPr="00CA622F">
        <w:rPr>
          <w:rFonts w:ascii="Times New Roman" w:hAnsi="Times New Roman" w:cs="Times New Roman"/>
          <w:sz w:val="21"/>
          <w:szCs w:val="21"/>
        </w:rPr>
        <w:t>.</w:t>
      </w:r>
    </w:p>
    <w:p w:rsidR="00FF79B9" w:rsidRPr="00CA622F" w:rsidRDefault="00FF79B9" w:rsidP="00FF79B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C06C6" w:rsidRPr="00CA622F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B302B" w:rsidRPr="00CA622F" w:rsidRDefault="002B302B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280F4B" w:rsidRPr="00CA622F">
        <w:rPr>
          <w:rFonts w:ascii="Times New Roman" w:hAnsi="Times New Roman" w:cs="Times New Roman"/>
          <w:i/>
          <w:sz w:val="21"/>
          <w:szCs w:val="21"/>
        </w:rPr>
        <w:t>3</w:t>
      </w:r>
      <w:r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9242AA" w:rsidRPr="00CA622F" w:rsidRDefault="002B302B" w:rsidP="00CA622F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b/>
          <w:sz w:val="21"/>
          <w:szCs w:val="21"/>
        </w:rPr>
        <w:t xml:space="preserve">Pozicija AOP </w:t>
      </w:r>
      <w:r w:rsidR="000D7B74" w:rsidRPr="00CA622F">
        <w:rPr>
          <w:rFonts w:ascii="Times New Roman" w:hAnsi="Times New Roman" w:cs="Times New Roman"/>
          <w:b/>
          <w:sz w:val="21"/>
          <w:szCs w:val="21"/>
        </w:rPr>
        <w:t>639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- Prijenosi između proračunskih korisnika istog proračuna – </w:t>
      </w:r>
      <w:r w:rsidR="000D7B74" w:rsidRPr="00CA622F">
        <w:rPr>
          <w:rFonts w:ascii="Times New Roman" w:hAnsi="Times New Roman" w:cs="Times New Roman"/>
          <w:sz w:val="21"/>
          <w:szCs w:val="21"/>
        </w:rPr>
        <w:t>indeks prikazuje smanjenje u odnosu na prethodnu godinu zbog radova na sanaciji krova ulične zgrade u 2021. godini i izradi projektne dokumentacije za rekostrukciju prostora u Splitu. U 2022. godini doznačena su sredstva od MZO u iznosu od 8.350,00 kn za nabavu licenci, 2.750 kn za nabavu lektira u srednjoj školi i sredstva u iznosu od 3.724 kn za isplatu nagrade radnicima za rad na probnoj maturi, a preostala sredstva doznačena</w:t>
      </w:r>
      <w:r w:rsidR="00861F15" w:rsidRPr="00CA622F">
        <w:rPr>
          <w:rFonts w:ascii="Times New Roman" w:hAnsi="Times New Roman" w:cs="Times New Roman"/>
          <w:sz w:val="21"/>
          <w:szCs w:val="21"/>
        </w:rPr>
        <w:t xml:space="preserve"> su</w:t>
      </w:r>
      <w:r w:rsidR="000D7B74" w:rsidRPr="00CA622F">
        <w:rPr>
          <w:rFonts w:ascii="Times New Roman" w:hAnsi="Times New Roman" w:cs="Times New Roman"/>
          <w:sz w:val="21"/>
          <w:szCs w:val="21"/>
        </w:rPr>
        <w:t xml:space="preserve"> temeljem dobivene suglasnosti od resornog ministarstva za sanaciju objekta u Kušlanovoj nakon potresa i rušenje stabla zbog radova na izgr</w:t>
      </w:r>
      <w:r w:rsidR="00CA622F">
        <w:rPr>
          <w:rFonts w:ascii="Times New Roman" w:hAnsi="Times New Roman" w:cs="Times New Roman"/>
          <w:sz w:val="21"/>
          <w:szCs w:val="21"/>
        </w:rPr>
        <w:t>adnji nove zgrade u Kušlanovoj.</w:t>
      </w:r>
    </w:p>
    <w:p w:rsidR="00280F4B" w:rsidRPr="00CA622F" w:rsidRDefault="00280F4B" w:rsidP="00280F4B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>Bilješka 4.</w:t>
      </w:r>
    </w:p>
    <w:p w:rsidR="00280F4B" w:rsidRPr="00CA622F" w:rsidRDefault="00280F4B" w:rsidP="00280F4B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6526 – Ostali nespomenuti prihodi – </w:t>
      </w:r>
      <w:r w:rsidRPr="00CA622F">
        <w:rPr>
          <w:rFonts w:ascii="Times New Roman" w:hAnsi="Times New Roman" w:cs="Times New Roman"/>
          <w:sz w:val="21"/>
          <w:szCs w:val="21"/>
        </w:rPr>
        <w:t>indeks prikazuje povećanje zbog popuštanja mjera nadležnog ministarstva i HZJZ za sprječavanje i suzbijanje epidemije u sustavu socijalne skrbi, odnosno provođenju programa po redovnom rasporedu.</w:t>
      </w:r>
    </w:p>
    <w:p w:rsidR="008B0465" w:rsidRPr="00CA622F" w:rsidRDefault="008B0465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2C06C6" w:rsidRPr="00CA622F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8F3E0D" w:rsidRPr="00CA622F" w:rsidRDefault="008F3E0D" w:rsidP="008F3E0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280F4B" w:rsidRPr="00CA622F">
        <w:rPr>
          <w:rFonts w:ascii="Times New Roman" w:hAnsi="Times New Roman" w:cs="Times New Roman"/>
          <w:i/>
          <w:sz w:val="21"/>
          <w:szCs w:val="21"/>
        </w:rPr>
        <w:t>5</w:t>
      </w:r>
      <w:r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C45F5A" w:rsidRPr="00CA622F" w:rsidRDefault="00AD7992" w:rsidP="00A634BC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lastRenderedPageBreak/>
        <w:t>Po</w:t>
      </w:r>
      <w:r w:rsidR="008F3E0D" w:rsidRPr="00CA622F">
        <w:rPr>
          <w:rFonts w:ascii="Times New Roman" w:hAnsi="Times New Roman" w:cs="Times New Roman"/>
          <w:sz w:val="21"/>
          <w:szCs w:val="21"/>
        </w:rPr>
        <w:t xml:space="preserve">zicija </w:t>
      </w:r>
      <w:r w:rsidR="008F3E0D" w:rsidRPr="00CA622F">
        <w:rPr>
          <w:rFonts w:ascii="Times New Roman" w:hAnsi="Times New Roman" w:cs="Times New Roman"/>
          <w:b/>
          <w:sz w:val="21"/>
          <w:szCs w:val="21"/>
        </w:rPr>
        <w:t xml:space="preserve">AOP </w:t>
      </w:r>
      <w:r w:rsidR="00280F4B" w:rsidRPr="00CA622F">
        <w:rPr>
          <w:rFonts w:ascii="Times New Roman" w:hAnsi="Times New Roman" w:cs="Times New Roman"/>
          <w:b/>
          <w:sz w:val="21"/>
          <w:szCs w:val="21"/>
        </w:rPr>
        <w:t>6615</w:t>
      </w:r>
      <w:r w:rsidR="008F3E0D" w:rsidRPr="00CA622F">
        <w:rPr>
          <w:rFonts w:ascii="Times New Roman" w:hAnsi="Times New Roman" w:cs="Times New Roman"/>
          <w:b/>
          <w:sz w:val="21"/>
          <w:szCs w:val="21"/>
        </w:rPr>
        <w:t xml:space="preserve"> – Prihodi </w:t>
      </w:r>
      <w:r w:rsidR="006B1887" w:rsidRPr="00CA622F">
        <w:rPr>
          <w:rFonts w:ascii="Times New Roman" w:hAnsi="Times New Roman" w:cs="Times New Roman"/>
          <w:b/>
          <w:sz w:val="21"/>
          <w:szCs w:val="21"/>
        </w:rPr>
        <w:t>od prodaje proizvoda i robe i</w:t>
      </w:r>
      <w:r w:rsidR="008F3E0D" w:rsidRPr="00CA622F">
        <w:rPr>
          <w:rFonts w:ascii="Times New Roman" w:hAnsi="Times New Roman" w:cs="Times New Roman"/>
          <w:b/>
          <w:sz w:val="21"/>
          <w:szCs w:val="21"/>
        </w:rPr>
        <w:t xml:space="preserve"> pruženih usluga – </w:t>
      </w:r>
      <w:r w:rsidR="00280F4B" w:rsidRPr="00CA622F">
        <w:rPr>
          <w:rFonts w:ascii="Times New Roman" w:hAnsi="Times New Roman" w:cs="Times New Roman"/>
          <w:sz w:val="21"/>
          <w:szCs w:val="21"/>
        </w:rPr>
        <w:t>indeks također prikazuje povećanje u odnosu na prethodnu godinu zbog popuštanja mjera za sprječavanje i suzbijanje epidemije u sustavu socijalne skrbi  i korištenju ugovorenih termina zakupa dvorane.</w:t>
      </w:r>
    </w:p>
    <w:p w:rsidR="00A634BC" w:rsidRPr="00CA622F" w:rsidRDefault="00A634BC" w:rsidP="00A634B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1E475C" w:rsidRPr="00CA622F">
        <w:rPr>
          <w:rFonts w:ascii="Times New Roman" w:hAnsi="Times New Roman" w:cs="Times New Roman"/>
          <w:i/>
          <w:sz w:val="21"/>
          <w:szCs w:val="21"/>
        </w:rPr>
        <w:t>6</w:t>
      </w:r>
      <w:r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280F4B" w:rsidRPr="00CA622F" w:rsidRDefault="00280F4B" w:rsidP="00280F4B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663 – Donacije od pravnih i fizičkih osoba izvan općeg proračuna – </w:t>
      </w:r>
      <w:r w:rsidRPr="00CA622F">
        <w:rPr>
          <w:rFonts w:ascii="Times New Roman" w:hAnsi="Times New Roman" w:cs="Times New Roman"/>
          <w:sz w:val="21"/>
          <w:szCs w:val="21"/>
        </w:rPr>
        <w:t>iznos od 3.340,00 kuna doznačen je za nabavu licence za odjel tiskare od CABPS</w:t>
      </w:r>
      <w:r w:rsidR="004474DE" w:rsidRPr="00CA622F">
        <w:rPr>
          <w:rFonts w:ascii="Times New Roman" w:hAnsi="Times New Roman" w:cs="Times New Roman"/>
          <w:sz w:val="21"/>
          <w:szCs w:val="21"/>
        </w:rPr>
        <w:t xml:space="preserve"> te potrošnog materijala za izradu udžbenika u iznosu od 18.230,31 kn od Županijske udruge slijepih Split. Sredstva u iznosu</w:t>
      </w:r>
      <w:r w:rsidRPr="00CA622F">
        <w:rPr>
          <w:rFonts w:ascii="Times New Roman" w:hAnsi="Times New Roman" w:cs="Times New Roman"/>
          <w:sz w:val="21"/>
          <w:szCs w:val="21"/>
        </w:rPr>
        <w:t xml:space="preserve"> od 2.500,00 kuna</w:t>
      </w:r>
      <w:r w:rsidR="004474DE" w:rsidRPr="00CA622F">
        <w:rPr>
          <w:rFonts w:ascii="Times New Roman" w:hAnsi="Times New Roman" w:cs="Times New Roman"/>
          <w:sz w:val="21"/>
          <w:szCs w:val="21"/>
        </w:rPr>
        <w:t xml:space="preserve"> donirana su</w:t>
      </w:r>
      <w:r w:rsidRPr="00CA622F">
        <w:rPr>
          <w:rFonts w:ascii="Times New Roman" w:hAnsi="Times New Roman" w:cs="Times New Roman"/>
          <w:sz w:val="21"/>
          <w:szCs w:val="21"/>
        </w:rPr>
        <w:t xml:space="preserve"> za unaprjeđenje rada Centra od Savjetologije minimis j.d.o.o.</w:t>
      </w:r>
      <w:r w:rsidR="002C38FA" w:rsidRPr="00CA622F">
        <w:rPr>
          <w:rFonts w:ascii="Times New Roman" w:hAnsi="Times New Roman" w:cs="Times New Roman"/>
          <w:sz w:val="21"/>
          <w:szCs w:val="21"/>
        </w:rPr>
        <w:t xml:space="preserve"> U </w:t>
      </w:r>
      <w:r w:rsidRPr="00CA622F">
        <w:rPr>
          <w:rFonts w:ascii="Times New Roman" w:hAnsi="Times New Roman" w:cs="Times New Roman"/>
          <w:sz w:val="21"/>
          <w:szCs w:val="21"/>
        </w:rPr>
        <w:t xml:space="preserve">2022. godine zaprimljena je oprema u ukupnoj vrijednosti od </w:t>
      </w:r>
      <w:r w:rsidR="002C38FA" w:rsidRPr="00CA622F">
        <w:rPr>
          <w:rFonts w:ascii="Times New Roman" w:hAnsi="Times New Roman" w:cs="Times New Roman"/>
          <w:sz w:val="21"/>
          <w:szCs w:val="21"/>
        </w:rPr>
        <w:t>95.231,70</w:t>
      </w:r>
      <w:r w:rsidRPr="00CA622F">
        <w:rPr>
          <w:rFonts w:ascii="Times New Roman" w:hAnsi="Times New Roman" w:cs="Times New Roman"/>
          <w:sz w:val="21"/>
          <w:szCs w:val="21"/>
        </w:rPr>
        <w:t xml:space="preserve"> kuna od Veleposlanstva Republike Turske temeljem ugovora o donaciji za uređenje senzornog vrta, multimedijske biblioteke – soba za produkciju sadržaja.</w:t>
      </w:r>
      <w:r w:rsidR="004474DE" w:rsidRPr="00CA622F">
        <w:rPr>
          <w:rFonts w:ascii="Times New Roman" w:hAnsi="Times New Roman" w:cs="Times New Roman"/>
          <w:sz w:val="21"/>
          <w:szCs w:val="21"/>
        </w:rPr>
        <w:t xml:space="preserve"> Od L</w:t>
      </w:r>
      <w:r w:rsidRPr="00CA622F">
        <w:rPr>
          <w:rFonts w:ascii="Times New Roman" w:hAnsi="Times New Roman" w:cs="Times New Roman"/>
          <w:sz w:val="21"/>
          <w:szCs w:val="21"/>
        </w:rPr>
        <w:t>ion</w:t>
      </w:r>
      <w:r w:rsidR="004474DE" w:rsidRPr="00CA622F">
        <w:rPr>
          <w:rFonts w:ascii="Times New Roman" w:hAnsi="Times New Roman" w:cs="Times New Roman"/>
          <w:sz w:val="21"/>
          <w:szCs w:val="21"/>
        </w:rPr>
        <w:t xml:space="preserve">s </w:t>
      </w:r>
      <w:r w:rsidRPr="00CA622F">
        <w:rPr>
          <w:rFonts w:ascii="Times New Roman" w:hAnsi="Times New Roman" w:cs="Times New Roman"/>
          <w:sz w:val="21"/>
          <w:szCs w:val="21"/>
        </w:rPr>
        <w:t>kluba Zagreb zaprimljena je donacija opreme</w:t>
      </w:r>
      <w:r w:rsidR="004474DE" w:rsidRPr="00CA622F">
        <w:rPr>
          <w:rFonts w:ascii="Times New Roman" w:hAnsi="Times New Roman" w:cs="Times New Roman"/>
          <w:sz w:val="21"/>
          <w:szCs w:val="21"/>
        </w:rPr>
        <w:t xml:space="preserve"> za provođenje programa vizualnih funkcija i razvoja vizualne percepcije slijepih i slabovidnih polaznika Centra</w:t>
      </w:r>
      <w:r w:rsidRPr="00CA622F">
        <w:rPr>
          <w:rFonts w:ascii="Times New Roman" w:hAnsi="Times New Roman" w:cs="Times New Roman"/>
          <w:sz w:val="21"/>
          <w:szCs w:val="21"/>
        </w:rPr>
        <w:t xml:space="preserve"> u vrijednosti 23.689,66 kn</w:t>
      </w:r>
      <w:r w:rsidR="004474DE" w:rsidRPr="00CA622F">
        <w:rPr>
          <w:rFonts w:ascii="Times New Roman" w:hAnsi="Times New Roman" w:cs="Times New Roman"/>
          <w:sz w:val="21"/>
          <w:szCs w:val="21"/>
        </w:rPr>
        <w:t xml:space="preserve">, Zaprimljena je i donacija boja i platna za likovnu terapiju od Hrvatske knjižnice za slijepe u iznosu od 3.100,20 kn te udžbenika za hrvatski jezik za 4.razred srednje škole od Gradskog ureda za obrazovanje, sport i mlade u iznosu od 567 kn. Od Poliklinike Bagatin Centar je temeljem ugovora o donaciji dobio osobno </w:t>
      </w:r>
      <w:r w:rsidR="002C38FA" w:rsidRPr="00CA622F">
        <w:rPr>
          <w:rFonts w:ascii="Times New Roman" w:hAnsi="Times New Roman" w:cs="Times New Roman"/>
          <w:sz w:val="21"/>
          <w:szCs w:val="21"/>
        </w:rPr>
        <w:t>procijenjene vrijednosti</w:t>
      </w:r>
      <w:r w:rsidR="004474DE" w:rsidRPr="00CA622F">
        <w:rPr>
          <w:rFonts w:ascii="Times New Roman" w:hAnsi="Times New Roman" w:cs="Times New Roman"/>
          <w:sz w:val="21"/>
          <w:szCs w:val="21"/>
        </w:rPr>
        <w:t xml:space="preserve"> 48.000 kn</w:t>
      </w:r>
      <w:r w:rsidR="002C38FA" w:rsidRPr="00CA622F">
        <w:rPr>
          <w:rFonts w:ascii="Times New Roman" w:hAnsi="Times New Roman" w:cs="Times New Roman"/>
          <w:sz w:val="21"/>
          <w:szCs w:val="21"/>
        </w:rPr>
        <w:t>, a koje je do sada imao na korištenje za vrijeme trajanja leasinga. Talent show donirao je Centru dječje igračke ukupne vrijednosti 1.806,94 kn. Također, Centar  je zaprimio i donaciju darova za sv. Nikolu i Božić od Konzum plus d.o.o u iznosu od 5.228,06 kn.</w:t>
      </w:r>
      <w:r w:rsidR="00955F5E" w:rsidRPr="00CA622F">
        <w:rPr>
          <w:rFonts w:ascii="Times New Roman" w:hAnsi="Times New Roman" w:cs="Times New Roman"/>
          <w:sz w:val="21"/>
          <w:szCs w:val="21"/>
        </w:rPr>
        <w:t xml:space="preserve"> Od Nove TV Centar je zaprimio namještaj u vrijednosti od 6.450 kn, namještaj od Regus Group u iznosu od 2.000 kn, namještaj od Hrvatske knjižnice za slijepe u iznosu od 2.100 kn, laptop od Knjigovodstvenog servisa Milak u iznosu od 1.000 kn te brajev printer u iznosu od 500 kn od Udruge RDOV</w:t>
      </w:r>
    </w:p>
    <w:p w:rsidR="00F255BE" w:rsidRPr="00CA622F" w:rsidRDefault="00F255BE" w:rsidP="00F255BE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>Bilješka 7.</w:t>
      </w:r>
    </w:p>
    <w:p w:rsidR="00F255BE" w:rsidRPr="00CA622F" w:rsidRDefault="00F255BE" w:rsidP="00280F4B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6711 – Prihodi za financiranje rashoda poslovanja – </w:t>
      </w:r>
      <w:r w:rsidRPr="00CA622F">
        <w:rPr>
          <w:rFonts w:ascii="Times New Roman" w:hAnsi="Times New Roman" w:cs="Times New Roman"/>
          <w:sz w:val="21"/>
          <w:szCs w:val="21"/>
        </w:rPr>
        <w:t>indeks prikazuje povećanje zbog povećanja Financijskog plana Centra za podmirenje povećanih cijena energenata te ostalih materijala i usluga uslijed povećanja cijena na tržištu.</w:t>
      </w:r>
    </w:p>
    <w:p w:rsidR="003B45DC" w:rsidRPr="00CA622F" w:rsidRDefault="003B45DC" w:rsidP="003B45DC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F255BE" w:rsidRPr="00CA622F">
        <w:rPr>
          <w:rFonts w:ascii="Times New Roman" w:hAnsi="Times New Roman" w:cs="Times New Roman"/>
          <w:i/>
          <w:sz w:val="21"/>
          <w:szCs w:val="21"/>
        </w:rPr>
        <w:t>8</w:t>
      </w:r>
      <w:r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3B45DC" w:rsidRPr="00CA622F" w:rsidRDefault="003B45DC" w:rsidP="003B45DC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6712 – Prihodi za financiranje rashoda za nabavu nefinancijske imovine – </w:t>
      </w:r>
      <w:r w:rsidRPr="00CA622F">
        <w:rPr>
          <w:rFonts w:ascii="Times New Roman" w:hAnsi="Times New Roman" w:cs="Times New Roman"/>
          <w:sz w:val="21"/>
          <w:szCs w:val="21"/>
        </w:rPr>
        <w:t>indeks prikazuje povećanje, a odnosi se na sredstva temeljem zaprimljene suglasnosti za nabavu električno parne konvekcijske pećnice u iznosu od 60.810,50 kuna, dva osobna vozila Dacia Sandero u iznosu od 206.716,40 kn i kombi vozila u iznosu od 184.900 kn, te radovi na uređenju poslovnog prostora u Splitu  u iznosu od 499.816,68 kn</w:t>
      </w:r>
      <w:r w:rsidR="00861F15" w:rsidRPr="00CA622F">
        <w:rPr>
          <w:rFonts w:ascii="Times New Roman" w:hAnsi="Times New Roman" w:cs="Times New Roman"/>
          <w:sz w:val="21"/>
          <w:szCs w:val="21"/>
        </w:rPr>
        <w:t xml:space="preserve"> i usluga stručnog nadzora u iznosu od 16.500,00 kn</w:t>
      </w:r>
      <w:r w:rsidRPr="00CA622F">
        <w:rPr>
          <w:rFonts w:ascii="Times New Roman" w:hAnsi="Times New Roman" w:cs="Times New Roman"/>
          <w:sz w:val="21"/>
          <w:szCs w:val="21"/>
        </w:rPr>
        <w:t>, a sve prema izdanim suglasnostima nadležnog ministarstva.</w:t>
      </w:r>
    </w:p>
    <w:p w:rsidR="00447DC1" w:rsidRPr="00CA622F" w:rsidRDefault="00447DC1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447DC1" w:rsidRPr="00CA622F" w:rsidRDefault="00447DC1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861F15" w:rsidRPr="00CA622F">
        <w:rPr>
          <w:rFonts w:ascii="Times New Roman" w:hAnsi="Times New Roman" w:cs="Times New Roman"/>
          <w:i/>
          <w:sz w:val="21"/>
          <w:szCs w:val="21"/>
        </w:rPr>
        <w:t>9</w:t>
      </w:r>
      <w:r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B030B4" w:rsidRPr="00CA622F" w:rsidRDefault="00B030B4" w:rsidP="00B030B4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3211 – Službena putovanja – </w:t>
      </w:r>
      <w:r w:rsidRPr="00CA622F">
        <w:rPr>
          <w:rFonts w:ascii="Times New Roman" w:hAnsi="Times New Roman" w:cs="Times New Roman"/>
          <w:sz w:val="21"/>
          <w:szCs w:val="21"/>
        </w:rPr>
        <w:t>indeks prikazuje povećanje rashoda zbog većeg broja službenih putovanja (u zemlji i inozemstvu - odlasci na edukacije i sudjelovanje na projektima) u odnosu na isto razdoblje prethodne godine kada su putovanja bila smanjena zbog epidemije.</w:t>
      </w:r>
    </w:p>
    <w:p w:rsidR="00F255BE" w:rsidRPr="00CA622F" w:rsidRDefault="00F255BE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EC457E" w:rsidRPr="00CA622F" w:rsidRDefault="00AD7992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861F15" w:rsidRPr="00CA622F">
        <w:rPr>
          <w:rFonts w:ascii="Times New Roman" w:hAnsi="Times New Roman" w:cs="Times New Roman"/>
          <w:i/>
          <w:sz w:val="21"/>
          <w:szCs w:val="21"/>
        </w:rPr>
        <w:t>10</w:t>
      </w:r>
      <w:r w:rsidR="00EC457E"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A622F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B22461" w:rsidRPr="00CA622F" w:rsidRDefault="00EC457E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AOP </w:t>
      </w:r>
      <w:r w:rsidR="00F255BE" w:rsidRPr="00CA622F">
        <w:rPr>
          <w:rFonts w:ascii="Times New Roman" w:hAnsi="Times New Roman" w:cs="Times New Roman"/>
          <w:b/>
          <w:sz w:val="21"/>
          <w:szCs w:val="21"/>
        </w:rPr>
        <w:t>3221, 3222, 3223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8A298D" w:rsidRPr="00CA622F">
        <w:rPr>
          <w:rFonts w:ascii="Times New Roman" w:hAnsi="Times New Roman" w:cs="Times New Roman"/>
          <w:b/>
          <w:sz w:val="21"/>
          <w:szCs w:val="21"/>
        </w:rPr>
        <w:t>Uredski materijal i ostali materijalni rashodi</w:t>
      </w:r>
      <w:r w:rsidR="00F255BE" w:rsidRPr="00CA622F">
        <w:rPr>
          <w:rFonts w:ascii="Times New Roman" w:hAnsi="Times New Roman" w:cs="Times New Roman"/>
          <w:b/>
          <w:sz w:val="21"/>
          <w:szCs w:val="21"/>
        </w:rPr>
        <w:t>, materijal i sirovine, energija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A622F">
        <w:rPr>
          <w:rFonts w:ascii="Times New Roman" w:hAnsi="Times New Roman" w:cs="Times New Roman"/>
          <w:sz w:val="21"/>
          <w:szCs w:val="21"/>
        </w:rPr>
        <w:t xml:space="preserve">– Indeks </w:t>
      </w:r>
      <w:r w:rsidR="00B22461" w:rsidRPr="00CA622F">
        <w:rPr>
          <w:rFonts w:ascii="Times New Roman" w:hAnsi="Times New Roman" w:cs="Times New Roman"/>
          <w:sz w:val="21"/>
          <w:szCs w:val="21"/>
        </w:rPr>
        <w:t xml:space="preserve">prikazuje </w:t>
      </w:r>
      <w:r w:rsidR="00F255BE" w:rsidRPr="00CA622F">
        <w:rPr>
          <w:rFonts w:ascii="Times New Roman" w:hAnsi="Times New Roman" w:cs="Times New Roman"/>
          <w:sz w:val="21"/>
          <w:szCs w:val="21"/>
        </w:rPr>
        <w:t>povećanje zbog povećanja cijena energenata i materijala (namirnica, higijenskog materijala i sredstava za čišćenje, uredskog materijala).</w:t>
      </w:r>
    </w:p>
    <w:p w:rsidR="008A298D" w:rsidRPr="00CA622F" w:rsidRDefault="008A298D" w:rsidP="008A298D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>Bilješka 1</w:t>
      </w:r>
      <w:r w:rsidR="00861F15" w:rsidRPr="00CA622F">
        <w:rPr>
          <w:rFonts w:ascii="Times New Roman" w:hAnsi="Times New Roman" w:cs="Times New Roman"/>
          <w:i/>
          <w:sz w:val="21"/>
          <w:szCs w:val="21"/>
        </w:rPr>
        <w:t>1</w:t>
      </w:r>
      <w:r w:rsidRPr="00CA622F">
        <w:rPr>
          <w:rFonts w:ascii="Times New Roman" w:hAnsi="Times New Roman" w:cs="Times New Roman"/>
          <w:i/>
          <w:sz w:val="21"/>
          <w:szCs w:val="21"/>
        </w:rPr>
        <w:t xml:space="preserve">. </w:t>
      </w:r>
    </w:p>
    <w:p w:rsidR="00EC453A" w:rsidRPr="00CA622F" w:rsidRDefault="008A298D" w:rsidP="008A298D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AOP </w:t>
      </w:r>
      <w:r w:rsidR="00F255BE" w:rsidRPr="00CA622F">
        <w:rPr>
          <w:rFonts w:ascii="Times New Roman" w:hAnsi="Times New Roman" w:cs="Times New Roman"/>
          <w:b/>
          <w:sz w:val="21"/>
          <w:szCs w:val="21"/>
        </w:rPr>
        <w:t>3225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F255BE" w:rsidRPr="00CA622F">
        <w:rPr>
          <w:rFonts w:ascii="Times New Roman" w:hAnsi="Times New Roman" w:cs="Times New Roman"/>
          <w:b/>
          <w:sz w:val="21"/>
          <w:szCs w:val="21"/>
        </w:rPr>
        <w:t>Sitni inventar i auto gume</w:t>
      </w:r>
      <w:r w:rsidRPr="00CA622F">
        <w:rPr>
          <w:rFonts w:ascii="Times New Roman" w:hAnsi="Times New Roman" w:cs="Times New Roman"/>
          <w:sz w:val="21"/>
          <w:szCs w:val="21"/>
        </w:rPr>
        <w:t xml:space="preserve">– indeks prikazuje </w:t>
      </w:r>
      <w:r w:rsidR="00F255BE" w:rsidRPr="00CA622F">
        <w:rPr>
          <w:rFonts w:ascii="Times New Roman" w:hAnsi="Times New Roman" w:cs="Times New Roman"/>
          <w:sz w:val="21"/>
          <w:szCs w:val="21"/>
        </w:rPr>
        <w:t xml:space="preserve">povećanje najvećim dijelom zbog nabave pomagala i ostale specijalizirane opreme iz projekta Vinko Bek pomagala za sve </w:t>
      </w:r>
      <w:r w:rsidR="00EC453A" w:rsidRPr="00CA622F">
        <w:rPr>
          <w:rFonts w:ascii="Times New Roman" w:hAnsi="Times New Roman" w:cs="Times New Roman"/>
          <w:sz w:val="21"/>
          <w:szCs w:val="21"/>
        </w:rPr>
        <w:t>u vrijednosti od 119.066,84 kn,  nabavu novih auto guma za službena vozila, te primljenu opremu iz donacije Veleposlanstva Turske.</w:t>
      </w:r>
    </w:p>
    <w:p w:rsidR="00073352" w:rsidRPr="00CA622F" w:rsidRDefault="00073352" w:rsidP="00073352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>Bilješka 1</w:t>
      </w:r>
      <w:r w:rsidR="00EC453A" w:rsidRPr="00CA622F">
        <w:rPr>
          <w:rFonts w:ascii="Times New Roman" w:hAnsi="Times New Roman" w:cs="Times New Roman"/>
          <w:i/>
          <w:sz w:val="21"/>
          <w:szCs w:val="21"/>
        </w:rPr>
        <w:t>2</w:t>
      </w:r>
      <w:r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073352" w:rsidRPr="00CA622F" w:rsidRDefault="00073352" w:rsidP="00073352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AOP </w:t>
      </w:r>
      <w:r w:rsidR="00EC453A" w:rsidRPr="00CA622F">
        <w:rPr>
          <w:rFonts w:ascii="Times New Roman" w:hAnsi="Times New Roman" w:cs="Times New Roman"/>
          <w:b/>
          <w:sz w:val="21"/>
          <w:szCs w:val="21"/>
        </w:rPr>
        <w:t>3233</w:t>
      </w:r>
      <w:r w:rsidRPr="00CA622F">
        <w:rPr>
          <w:rFonts w:ascii="Times New Roman" w:hAnsi="Times New Roman" w:cs="Times New Roman"/>
          <w:sz w:val="21"/>
          <w:szCs w:val="21"/>
        </w:rPr>
        <w:t xml:space="preserve"> – </w:t>
      </w:r>
      <w:r w:rsidR="006B1887" w:rsidRPr="00CA622F">
        <w:rPr>
          <w:rFonts w:ascii="Times New Roman" w:hAnsi="Times New Roman" w:cs="Times New Roman"/>
          <w:b/>
          <w:sz w:val="21"/>
          <w:szCs w:val="21"/>
        </w:rPr>
        <w:t>Usluge promidžbe i informiranja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A622F">
        <w:rPr>
          <w:rFonts w:ascii="Times New Roman" w:hAnsi="Times New Roman" w:cs="Times New Roman"/>
          <w:sz w:val="21"/>
          <w:szCs w:val="21"/>
        </w:rPr>
        <w:t xml:space="preserve">– </w:t>
      </w:r>
      <w:r w:rsidR="006B1887" w:rsidRPr="00CA622F">
        <w:rPr>
          <w:rFonts w:ascii="Times New Roman" w:hAnsi="Times New Roman" w:cs="Times New Roman"/>
          <w:sz w:val="21"/>
          <w:szCs w:val="21"/>
        </w:rPr>
        <w:t>indeks prikazuje povećanje zbog ob</w:t>
      </w:r>
      <w:r w:rsidR="00EC453A" w:rsidRPr="00CA622F">
        <w:rPr>
          <w:rFonts w:ascii="Times New Roman" w:hAnsi="Times New Roman" w:cs="Times New Roman"/>
          <w:sz w:val="21"/>
          <w:szCs w:val="21"/>
        </w:rPr>
        <w:t>java natječaja za radna mjesta i objave postupaka javne nabave opreme iz projekta Vinko Bek pomagala za sve</w:t>
      </w: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CA622F" w:rsidRDefault="00CA622F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0D3F15" w:rsidRDefault="000D3F15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0D3F15" w:rsidRPr="00CA622F" w:rsidRDefault="000D3F15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C44FCB" w:rsidRPr="00CA622F" w:rsidRDefault="00C44FCB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D05F2D" w:rsidRPr="00CA622F" w:rsidRDefault="00D05F2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lastRenderedPageBreak/>
        <w:t xml:space="preserve">Bilješka </w:t>
      </w:r>
      <w:r w:rsidR="00FE5D1C" w:rsidRPr="00CA622F">
        <w:rPr>
          <w:rFonts w:ascii="Times New Roman" w:hAnsi="Times New Roman" w:cs="Times New Roman"/>
          <w:i/>
          <w:sz w:val="21"/>
          <w:szCs w:val="21"/>
        </w:rPr>
        <w:t>1</w:t>
      </w:r>
      <w:r w:rsidR="00F53507" w:rsidRPr="00CA622F">
        <w:rPr>
          <w:rFonts w:ascii="Times New Roman" w:hAnsi="Times New Roman" w:cs="Times New Roman"/>
          <w:i/>
          <w:sz w:val="21"/>
          <w:szCs w:val="21"/>
        </w:rPr>
        <w:t>3</w:t>
      </w:r>
      <w:r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F53507" w:rsidRPr="00CA622F" w:rsidRDefault="00E3076D" w:rsidP="00AD7992">
      <w:pPr>
        <w:spacing w:before="100" w:beforeAutospacing="1" w:after="120" w:line="240" w:lineRule="auto"/>
        <w:jc w:val="both"/>
        <w:rPr>
          <w:rFonts w:ascii="Times New Roman" w:hAnsi="Times New Roman" w:cs="Times New Roman"/>
          <w:szCs w:val="21"/>
        </w:rPr>
      </w:pPr>
      <w:r w:rsidRPr="00CA622F">
        <w:rPr>
          <w:rFonts w:ascii="Times New Roman" w:hAnsi="Times New Roman" w:cs="Times New Roman"/>
          <w:szCs w:val="21"/>
        </w:rPr>
        <w:t xml:space="preserve">Pozicija </w:t>
      </w:r>
      <w:r w:rsidRPr="00CA622F">
        <w:rPr>
          <w:rFonts w:ascii="Times New Roman" w:hAnsi="Times New Roman" w:cs="Times New Roman"/>
          <w:b/>
          <w:szCs w:val="21"/>
        </w:rPr>
        <w:t xml:space="preserve">AOP </w:t>
      </w:r>
      <w:r w:rsidR="00EC453A" w:rsidRPr="00CA622F">
        <w:rPr>
          <w:rFonts w:ascii="Times New Roman" w:hAnsi="Times New Roman" w:cs="Times New Roman"/>
          <w:b/>
          <w:szCs w:val="21"/>
        </w:rPr>
        <w:t>372</w:t>
      </w:r>
      <w:r w:rsidRPr="00CA622F">
        <w:rPr>
          <w:rFonts w:ascii="Times New Roman" w:hAnsi="Times New Roman" w:cs="Times New Roman"/>
          <w:szCs w:val="21"/>
        </w:rPr>
        <w:t xml:space="preserve"> </w:t>
      </w:r>
      <w:r w:rsidRPr="00CA622F">
        <w:rPr>
          <w:rFonts w:ascii="Times New Roman" w:hAnsi="Times New Roman" w:cs="Times New Roman"/>
          <w:b/>
          <w:szCs w:val="21"/>
        </w:rPr>
        <w:t xml:space="preserve"> – Ostale naknade građanima i kućanstvima iz proračuna</w:t>
      </w:r>
      <w:r w:rsidRPr="00CA622F">
        <w:rPr>
          <w:rFonts w:ascii="Times New Roman" w:hAnsi="Times New Roman" w:cs="Times New Roman"/>
          <w:szCs w:val="21"/>
        </w:rPr>
        <w:t xml:space="preserve"> – indeks prikazuje </w:t>
      </w:r>
      <w:r w:rsidR="006B1887" w:rsidRPr="00CA622F">
        <w:rPr>
          <w:rFonts w:ascii="Times New Roman" w:hAnsi="Times New Roman" w:cs="Times New Roman"/>
          <w:szCs w:val="21"/>
        </w:rPr>
        <w:t>povećanje najvećim dijelom zbog povećanja</w:t>
      </w:r>
      <w:r w:rsidR="00F53507" w:rsidRPr="00CA622F">
        <w:rPr>
          <w:rFonts w:ascii="Times New Roman" w:hAnsi="Times New Roman" w:cs="Times New Roman"/>
          <w:szCs w:val="21"/>
        </w:rPr>
        <w:t xml:space="preserve"> naknade (džeparca) za osobne potrebe sukladno novom Zakonu o socijalnoj skrbi  NN 18/2022. </w:t>
      </w:r>
    </w:p>
    <w:p w:rsidR="00C44FCB" w:rsidRDefault="006B1887" w:rsidP="00AD7992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A622F">
        <w:rPr>
          <w:rFonts w:ascii="Times New Roman" w:hAnsi="Times New Roman" w:cs="Times New Roman"/>
        </w:rPr>
        <w:t>T</w:t>
      </w:r>
      <w:r w:rsidRPr="00CA622F">
        <w:rPr>
          <w:rFonts w:ascii="Times New Roman" w:eastAsia="Times New Roman" w:hAnsi="Times New Roman" w:cs="Times New Roman"/>
          <w:lang w:eastAsia="hr-HR"/>
        </w:rPr>
        <w:t>akođer, 202</w:t>
      </w:r>
      <w:r w:rsidR="00F53507" w:rsidRPr="00CA622F">
        <w:rPr>
          <w:rFonts w:ascii="Times New Roman" w:eastAsia="Times New Roman" w:hAnsi="Times New Roman" w:cs="Times New Roman"/>
          <w:lang w:eastAsia="hr-HR"/>
        </w:rPr>
        <w:t>2</w:t>
      </w:r>
      <w:r w:rsidRPr="00CA622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F53507" w:rsidRPr="00CA622F">
        <w:rPr>
          <w:rFonts w:ascii="Times New Roman" w:eastAsia="Times New Roman" w:hAnsi="Times New Roman" w:cs="Times New Roman"/>
          <w:lang w:eastAsia="hr-HR"/>
        </w:rPr>
        <w:t>organizirani su izleti, ljetovanja</w:t>
      </w:r>
      <w:r w:rsidRPr="00CA622F">
        <w:rPr>
          <w:rFonts w:ascii="Times New Roman" w:eastAsia="Times New Roman" w:hAnsi="Times New Roman" w:cs="Times New Roman"/>
          <w:lang w:eastAsia="hr-HR"/>
        </w:rPr>
        <w:t xml:space="preserve">, korištenje bazena, odlasci na kazališne predstave i kina </w:t>
      </w:r>
      <w:r w:rsidR="00F53507" w:rsidRPr="00CA622F">
        <w:rPr>
          <w:rFonts w:ascii="Times New Roman" w:eastAsia="Times New Roman" w:hAnsi="Times New Roman" w:cs="Times New Roman"/>
          <w:lang w:eastAsia="hr-HR"/>
        </w:rPr>
        <w:t>zbog čega su povećani troškovi na računu 3722.</w:t>
      </w:r>
    </w:p>
    <w:p w:rsidR="00CA622F" w:rsidRPr="00CA622F" w:rsidRDefault="00CA622F" w:rsidP="00AD7992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B1887" w:rsidRPr="00CA622F" w:rsidRDefault="006B1887" w:rsidP="006B188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>Bilješka 1</w:t>
      </w:r>
      <w:r w:rsidR="005D20A9" w:rsidRPr="00CA622F">
        <w:rPr>
          <w:rFonts w:ascii="Times New Roman" w:hAnsi="Times New Roman" w:cs="Times New Roman"/>
          <w:i/>
          <w:sz w:val="21"/>
          <w:szCs w:val="21"/>
        </w:rPr>
        <w:t>4</w:t>
      </w:r>
      <w:r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6B1887" w:rsidRPr="00CA622F" w:rsidRDefault="006B1887" w:rsidP="006B188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Cs w:val="21"/>
        </w:rPr>
      </w:pPr>
      <w:r w:rsidRPr="00CA622F">
        <w:rPr>
          <w:rFonts w:ascii="Times New Roman" w:hAnsi="Times New Roman" w:cs="Times New Roman"/>
          <w:szCs w:val="21"/>
        </w:rPr>
        <w:t>Pozicija</w:t>
      </w:r>
      <w:r w:rsidRPr="00CA622F">
        <w:rPr>
          <w:rFonts w:ascii="Times New Roman" w:hAnsi="Times New Roman" w:cs="Times New Roman"/>
          <w:b/>
          <w:szCs w:val="21"/>
        </w:rPr>
        <w:t xml:space="preserve"> AOP </w:t>
      </w:r>
      <w:r w:rsidR="003A33F1" w:rsidRPr="00CA622F">
        <w:rPr>
          <w:rFonts w:ascii="Times New Roman" w:hAnsi="Times New Roman" w:cs="Times New Roman"/>
          <w:b/>
          <w:szCs w:val="21"/>
        </w:rPr>
        <w:t>96</w:t>
      </w:r>
      <w:r w:rsidRPr="00CA622F">
        <w:rPr>
          <w:rFonts w:ascii="Times New Roman" w:hAnsi="Times New Roman" w:cs="Times New Roman"/>
          <w:szCs w:val="21"/>
        </w:rPr>
        <w:t xml:space="preserve"> </w:t>
      </w:r>
      <w:r w:rsidRPr="00CA622F">
        <w:rPr>
          <w:rFonts w:ascii="Times New Roman" w:hAnsi="Times New Roman" w:cs="Times New Roman"/>
          <w:b/>
          <w:szCs w:val="21"/>
        </w:rPr>
        <w:t xml:space="preserve"> – Obračunati prihodi od prodaje proizvoda i robe i pruženih usluga – nenaplaćeni – </w:t>
      </w:r>
      <w:r w:rsidR="00F53507" w:rsidRPr="00CA622F">
        <w:rPr>
          <w:rFonts w:ascii="Times New Roman" w:hAnsi="Times New Roman" w:cs="Times New Roman"/>
          <w:szCs w:val="21"/>
        </w:rPr>
        <w:t>indeks prikazuje povećanje u odnosu na prethodnu godinu</w:t>
      </w:r>
      <w:r w:rsidR="00861F15" w:rsidRPr="00CA622F">
        <w:rPr>
          <w:rFonts w:ascii="Times New Roman" w:hAnsi="Times New Roman" w:cs="Times New Roman"/>
          <w:szCs w:val="21"/>
        </w:rPr>
        <w:t>,</w:t>
      </w:r>
      <w:r w:rsidR="00F53507" w:rsidRPr="00CA622F">
        <w:rPr>
          <w:rFonts w:ascii="Times New Roman" w:hAnsi="Times New Roman" w:cs="Times New Roman"/>
          <w:szCs w:val="21"/>
        </w:rPr>
        <w:t xml:space="preserve"> a odnosi se na neplaćene prihode od zakupa sportske dvorane</w:t>
      </w:r>
      <w:r w:rsidR="003A33F1" w:rsidRPr="00CA622F">
        <w:rPr>
          <w:rFonts w:ascii="Times New Roman" w:hAnsi="Times New Roman" w:cs="Times New Roman"/>
          <w:szCs w:val="21"/>
        </w:rPr>
        <w:t>, participacije i topli obrok radnika</w:t>
      </w:r>
      <w:r w:rsidR="00F53507" w:rsidRPr="00CA622F">
        <w:rPr>
          <w:rFonts w:ascii="Times New Roman" w:hAnsi="Times New Roman" w:cs="Times New Roman"/>
          <w:szCs w:val="21"/>
        </w:rPr>
        <w:t>.</w:t>
      </w:r>
    </w:p>
    <w:p w:rsidR="006B1887" w:rsidRPr="00CA622F" w:rsidRDefault="006B1887" w:rsidP="006B188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6B1887" w:rsidRPr="00CA622F" w:rsidRDefault="006B1887" w:rsidP="006B188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>Bilješka 1</w:t>
      </w:r>
      <w:r w:rsidR="005D20A9" w:rsidRPr="00CA622F">
        <w:rPr>
          <w:rFonts w:ascii="Times New Roman" w:hAnsi="Times New Roman" w:cs="Times New Roman"/>
          <w:i/>
          <w:sz w:val="21"/>
          <w:szCs w:val="21"/>
        </w:rPr>
        <w:t>5</w:t>
      </w:r>
      <w:r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6B1887" w:rsidRPr="00CA622F" w:rsidRDefault="006B1887" w:rsidP="006B188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Cs w:val="21"/>
        </w:rPr>
      </w:pPr>
      <w:r w:rsidRPr="00CA622F">
        <w:rPr>
          <w:rFonts w:ascii="Times New Roman" w:hAnsi="Times New Roman" w:cs="Times New Roman"/>
          <w:szCs w:val="21"/>
        </w:rPr>
        <w:t>Pozicija</w:t>
      </w:r>
      <w:r w:rsidRPr="00CA622F">
        <w:rPr>
          <w:rFonts w:ascii="Times New Roman" w:hAnsi="Times New Roman" w:cs="Times New Roman"/>
          <w:b/>
          <w:szCs w:val="21"/>
        </w:rPr>
        <w:t xml:space="preserve"> AOP </w:t>
      </w:r>
      <w:r w:rsidR="003A33F1" w:rsidRPr="00CA622F">
        <w:rPr>
          <w:rFonts w:ascii="Times New Roman" w:hAnsi="Times New Roman" w:cs="Times New Roman"/>
          <w:b/>
          <w:szCs w:val="21"/>
        </w:rPr>
        <w:t>4221</w:t>
      </w:r>
      <w:r w:rsidRPr="00CA622F">
        <w:rPr>
          <w:rFonts w:ascii="Times New Roman" w:hAnsi="Times New Roman" w:cs="Times New Roman"/>
          <w:b/>
          <w:szCs w:val="21"/>
        </w:rPr>
        <w:t xml:space="preserve"> – Uredska oprema i namještaj – </w:t>
      </w:r>
      <w:r w:rsidRPr="00CA622F">
        <w:rPr>
          <w:rFonts w:ascii="Times New Roman" w:hAnsi="Times New Roman" w:cs="Times New Roman"/>
          <w:szCs w:val="21"/>
        </w:rPr>
        <w:t xml:space="preserve">indeks prikazuje povećanje u odnosu na prethodnu godinu </w:t>
      </w:r>
      <w:r w:rsidR="007E3B54" w:rsidRPr="00CA622F">
        <w:rPr>
          <w:rFonts w:ascii="Times New Roman" w:hAnsi="Times New Roman" w:cs="Times New Roman"/>
          <w:szCs w:val="21"/>
        </w:rPr>
        <w:t xml:space="preserve">najvećim dijelom </w:t>
      </w:r>
      <w:r w:rsidRPr="00CA622F">
        <w:rPr>
          <w:rFonts w:ascii="Times New Roman" w:hAnsi="Times New Roman" w:cs="Times New Roman"/>
          <w:szCs w:val="21"/>
        </w:rPr>
        <w:t xml:space="preserve">zbog nabave </w:t>
      </w:r>
      <w:r w:rsidR="003A33F1" w:rsidRPr="00CA622F">
        <w:rPr>
          <w:rFonts w:ascii="Times New Roman" w:hAnsi="Times New Roman" w:cs="Times New Roman"/>
          <w:szCs w:val="21"/>
        </w:rPr>
        <w:t xml:space="preserve">pomagala i ostale specijalizirane opreme iz projekta Vinko Bek pomagala za sve </w:t>
      </w:r>
      <w:r w:rsidR="007E3B54" w:rsidRPr="00CA622F">
        <w:rPr>
          <w:rFonts w:ascii="Times New Roman" w:hAnsi="Times New Roman" w:cs="Times New Roman"/>
          <w:szCs w:val="21"/>
        </w:rPr>
        <w:t>u iznosu od 545.528,13 kn, prilagodbu uvjeta rada za radnika u iznosu od 55.881,54 kn iz sredstava od ZOSI-a.</w:t>
      </w:r>
    </w:p>
    <w:p w:rsidR="00C44FCB" w:rsidRPr="00CA622F" w:rsidRDefault="00C44FCB" w:rsidP="006B1887">
      <w:pPr>
        <w:spacing w:before="100" w:beforeAutospacing="1" w:after="120" w:line="240" w:lineRule="auto"/>
        <w:jc w:val="both"/>
        <w:rPr>
          <w:rFonts w:ascii="Times New Roman" w:hAnsi="Times New Roman" w:cs="Times New Roman"/>
          <w:szCs w:val="21"/>
        </w:rPr>
      </w:pPr>
    </w:p>
    <w:p w:rsidR="006B1887" w:rsidRPr="00CA622F" w:rsidRDefault="006B1887" w:rsidP="006B188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>Bilješka 1</w:t>
      </w:r>
      <w:r w:rsidR="005D20A9" w:rsidRPr="00CA622F">
        <w:rPr>
          <w:rFonts w:ascii="Times New Roman" w:hAnsi="Times New Roman" w:cs="Times New Roman"/>
          <w:i/>
          <w:sz w:val="21"/>
          <w:szCs w:val="21"/>
        </w:rPr>
        <w:t>6</w:t>
      </w:r>
      <w:r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5D20A9" w:rsidRDefault="006B1887" w:rsidP="00C44FCB">
      <w:pPr>
        <w:spacing w:before="100" w:beforeAutospacing="1" w:after="120" w:line="240" w:lineRule="auto"/>
        <w:jc w:val="both"/>
        <w:rPr>
          <w:rFonts w:ascii="Times New Roman" w:hAnsi="Times New Roman" w:cs="Times New Roman"/>
          <w:szCs w:val="21"/>
        </w:rPr>
      </w:pPr>
      <w:r w:rsidRPr="00CA622F">
        <w:rPr>
          <w:rFonts w:ascii="Times New Roman" w:hAnsi="Times New Roman" w:cs="Times New Roman"/>
          <w:szCs w:val="21"/>
        </w:rPr>
        <w:t xml:space="preserve">Pozicija </w:t>
      </w:r>
      <w:r w:rsidRPr="00CA622F">
        <w:rPr>
          <w:rFonts w:ascii="Times New Roman" w:hAnsi="Times New Roman" w:cs="Times New Roman"/>
          <w:b/>
          <w:szCs w:val="21"/>
        </w:rPr>
        <w:t xml:space="preserve">AOP </w:t>
      </w:r>
      <w:r w:rsidR="007E3B54" w:rsidRPr="00CA622F">
        <w:rPr>
          <w:rFonts w:ascii="Times New Roman" w:hAnsi="Times New Roman" w:cs="Times New Roman"/>
          <w:b/>
          <w:szCs w:val="21"/>
        </w:rPr>
        <w:t>422</w:t>
      </w:r>
      <w:r w:rsidRPr="00CA622F">
        <w:rPr>
          <w:rFonts w:ascii="Times New Roman" w:hAnsi="Times New Roman" w:cs="Times New Roman"/>
          <w:szCs w:val="21"/>
        </w:rPr>
        <w:t xml:space="preserve"> </w:t>
      </w:r>
      <w:r w:rsidRPr="00CA622F">
        <w:rPr>
          <w:rFonts w:ascii="Times New Roman" w:hAnsi="Times New Roman" w:cs="Times New Roman"/>
          <w:b/>
          <w:szCs w:val="21"/>
        </w:rPr>
        <w:t xml:space="preserve"> – Uređaji, strojevi i oprema za ostale namjene – </w:t>
      </w:r>
      <w:r w:rsidRPr="00CA622F">
        <w:rPr>
          <w:rFonts w:ascii="Times New Roman" w:hAnsi="Times New Roman" w:cs="Times New Roman"/>
          <w:szCs w:val="21"/>
        </w:rPr>
        <w:t>indeks prikazuje povećanje u odnosu na pr</w:t>
      </w:r>
      <w:r w:rsidR="007E3B54" w:rsidRPr="00CA622F">
        <w:rPr>
          <w:rFonts w:ascii="Times New Roman" w:hAnsi="Times New Roman" w:cs="Times New Roman"/>
          <w:szCs w:val="21"/>
        </w:rPr>
        <w:t xml:space="preserve">ethodnu godinu najvećim dijelom zbog nabave pomagala i ostale specijalizirane opreme u iznosu od 471.895,89 iz projekta Vinko Bek pomagala za sve. U 2022. godini nabavljena je konvekcijska pećnica za potrebe kuhinje u iznosu od 60.810,50 kn prema suglasnosti nadležnog ministarstva. Perilica rublja, ploča za kuhanje, hladnjak, kosilica iz vlastitih sredstava i ostala </w:t>
      </w:r>
      <w:r w:rsidR="005D20A9" w:rsidRPr="00CA622F">
        <w:rPr>
          <w:rFonts w:ascii="Times New Roman" w:hAnsi="Times New Roman" w:cs="Times New Roman"/>
          <w:szCs w:val="21"/>
        </w:rPr>
        <w:t>donirana oprema.</w:t>
      </w:r>
    </w:p>
    <w:p w:rsidR="00CA622F" w:rsidRPr="00CA622F" w:rsidRDefault="00CA622F" w:rsidP="00C44FCB">
      <w:pPr>
        <w:spacing w:before="100" w:beforeAutospacing="1" w:after="120" w:line="240" w:lineRule="auto"/>
        <w:jc w:val="both"/>
        <w:rPr>
          <w:rFonts w:ascii="Times New Roman" w:hAnsi="Times New Roman" w:cs="Times New Roman"/>
          <w:szCs w:val="21"/>
        </w:rPr>
      </w:pPr>
    </w:p>
    <w:p w:rsidR="005D20A9" w:rsidRPr="00CA622F" w:rsidRDefault="005D20A9" w:rsidP="005D20A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>Bilješka 17.</w:t>
      </w:r>
    </w:p>
    <w:p w:rsidR="005D20A9" w:rsidRPr="00CA622F" w:rsidRDefault="005D20A9" w:rsidP="00C44FCB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Cs w:val="21"/>
        </w:rPr>
        <w:t xml:space="preserve">Pozicija </w:t>
      </w:r>
      <w:r w:rsidRPr="00CA622F">
        <w:rPr>
          <w:rFonts w:ascii="Times New Roman" w:hAnsi="Times New Roman" w:cs="Times New Roman"/>
          <w:b/>
          <w:szCs w:val="21"/>
        </w:rPr>
        <w:t>AOP 423</w:t>
      </w:r>
      <w:r w:rsidRPr="00CA622F">
        <w:rPr>
          <w:rFonts w:ascii="Times New Roman" w:hAnsi="Times New Roman" w:cs="Times New Roman"/>
          <w:szCs w:val="21"/>
        </w:rPr>
        <w:t xml:space="preserve"> </w:t>
      </w:r>
      <w:r w:rsidRPr="00CA622F">
        <w:rPr>
          <w:rFonts w:ascii="Times New Roman" w:hAnsi="Times New Roman" w:cs="Times New Roman"/>
          <w:b/>
          <w:szCs w:val="21"/>
        </w:rPr>
        <w:t xml:space="preserve"> – Prijevozna sredstva – </w:t>
      </w:r>
      <w:r w:rsidRPr="00CA622F">
        <w:rPr>
          <w:rFonts w:ascii="Times New Roman" w:hAnsi="Times New Roman" w:cs="Times New Roman"/>
          <w:szCs w:val="21"/>
        </w:rPr>
        <w:t>u 2022. godini nabavljena su dva nova osobna vozila Dacia Sandero i rabljeno kombi vozilo VW Transporter  iz sredstava ministarstva, dva nova osobna vozila Renault Megane iz projekta Vinko Bek pomagala za sve i rabljeno osobno vozilo Renault Kangoo donirano od Poliklinike Bagatin.</w:t>
      </w:r>
    </w:p>
    <w:p w:rsidR="00121456" w:rsidRPr="00CA622F" w:rsidRDefault="00AD7992" w:rsidP="00C44FCB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5D20A9" w:rsidRPr="00CA622F">
        <w:rPr>
          <w:rFonts w:ascii="Times New Roman" w:hAnsi="Times New Roman" w:cs="Times New Roman"/>
          <w:i/>
          <w:sz w:val="21"/>
          <w:szCs w:val="21"/>
        </w:rPr>
        <w:t>18.</w:t>
      </w:r>
    </w:p>
    <w:p w:rsidR="002C06C6" w:rsidRPr="00CA622F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691468" w:rsidRPr="00CA622F" w:rsidRDefault="0012145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>Pozicija</w:t>
      </w:r>
      <w:r w:rsidRPr="00CA622F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AOP </w:t>
      </w:r>
      <w:r w:rsidR="005D20A9" w:rsidRPr="00CA622F">
        <w:rPr>
          <w:rFonts w:ascii="Times New Roman" w:hAnsi="Times New Roman" w:cs="Times New Roman"/>
          <w:b/>
          <w:sz w:val="21"/>
          <w:szCs w:val="21"/>
        </w:rPr>
        <w:t>451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– Rashodi za </w:t>
      </w:r>
      <w:r w:rsidR="006B1887" w:rsidRPr="00CA622F">
        <w:rPr>
          <w:rFonts w:ascii="Times New Roman" w:hAnsi="Times New Roman" w:cs="Times New Roman"/>
          <w:b/>
          <w:sz w:val="21"/>
          <w:szCs w:val="21"/>
        </w:rPr>
        <w:t>dodatna ulaganja na nefinancijskoj imovini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– </w:t>
      </w:r>
      <w:r w:rsidR="005D20A9" w:rsidRPr="00CA622F">
        <w:rPr>
          <w:rFonts w:ascii="Times New Roman" w:hAnsi="Times New Roman" w:cs="Times New Roman"/>
          <w:sz w:val="21"/>
          <w:szCs w:val="21"/>
        </w:rPr>
        <w:t>u 2022. godini izvedeni su radovi na uređenju poslovnog prostora u Splitu  u iznosu od 499.816,68 kn i stručnog nadzora u iznosu od 16.500 kn te sanacije objekta nakon potresa u iznosu od 55.810,16 kn a sve prema izdanim suglasnostima nadležnog ministarstva.</w:t>
      </w:r>
    </w:p>
    <w:p w:rsidR="00C44FCB" w:rsidRPr="00CA622F" w:rsidRDefault="00C44FCB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2C06C6" w:rsidRPr="00CA622F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295A34" w:rsidRPr="00CA622F" w:rsidRDefault="00295A34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5D20A9" w:rsidRPr="00CA622F">
        <w:rPr>
          <w:rFonts w:ascii="Times New Roman" w:hAnsi="Times New Roman" w:cs="Times New Roman"/>
          <w:i/>
          <w:sz w:val="21"/>
          <w:szCs w:val="21"/>
        </w:rPr>
        <w:t>19</w:t>
      </w:r>
      <w:r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A622F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44FCB" w:rsidRPr="00CA622F" w:rsidRDefault="00295A34" w:rsidP="00C44FC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Pozicija 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AOP </w:t>
      </w:r>
      <w:r w:rsidR="00F53507" w:rsidRPr="00CA622F">
        <w:rPr>
          <w:rFonts w:ascii="Times New Roman" w:hAnsi="Times New Roman" w:cs="Times New Roman"/>
          <w:b/>
          <w:sz w:val="21"/>
          <w:szCs w:val="21"/>
        </w:rPr>
        <w:t>92211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– Višak prihoda  </w:t>
      </w:r>
      <w:r w:rsidR="00D57D80" w:rsidRPr="00CA622F">
        <w:rPr>
          <w:rFonts w:ascii="Times New Roman" w:hAnsi="Times New Roman" w:cs="Times New Roman"/>
          <w:b/>
          <w:sz w:val="21"/>
          <w:szCs w:val="21"/>
        </w:rPr>
        <w:t xml:space="preserve">- </w:t>
      </w:r>
      <w:r w:rsidR="00D57D80" w:rsidRPr="00CA622F">
        <w:rPr>
          <w:rFonts w:ascii="Times New Roman" w:hAnsi="Times New Roman" w:cs="Times New Roman"/>
          <w:sz w:val="21"/>
          <w:szCs w:val="21"/>
        </w:rPr>
        <w:t xml:space="preserve">preneseni višak prihoda poslovanja iz prethodnog razdoblja iznosi </w:t>
      </w:r>
      <w:r w:rsidR="003A33F1" w:rsidRPr="00CA622F">
        <w:rPr>
          <w:rFonts w:ascii="Times New Roman" w:hAnsi="Times New Roman" w:cs="Times New Roman"/>
          <w:sz w:val="21"/>
          <w:szCs w:val="21"/>
        </w:rPr>
        <w:t>519.155,19</w:t>
      </w:r>
      <w:r w:rsidR="00D57D80" w:rsidRPr="00CA622F">
        <w:rPr>
          <w:rFonts w:ascii="Times New Roman" w:hAnsi="Times New Roman" w:cs="Times New Roman"/>
          <w:sz w:val="21"/>
          <w:szCs w:val="21"/>
        </w:rPr>
        <w:t xml:space="preserve"> kn. U 202</w:t>
      </w:r>
      <w:r w:rsidR="003A33F1" w:rsidRPr="00CA622F">
        <w:rPr>
          <w:rFonts w:ascii="Times New Roman" w:hAnsi="Times New Roman" w:cs="Times New Roman"/>
          <w:sz w:val="21"/>
          <w:szCs w:val="21"/>
        </w:rPr>
        <w:t>2</w:t>
      </w:r>
      <w:r w:rsidR="00D57D80" w:rsidRPr="00CA622F">
        <w:rPr>
          <w:rFonts w:ascii="Times New Roman" w:hAnsi="Times New Roman" w:cs="Times New Roman"/>
          <w:sz w:val="21"/>
          <w:szCs w:val="21"/>
        </w:rPr>
        <w:t xml:space="preserve">. godini </w:t>
      </w:r>
      <w:r w:rsidR="003A33F1" w:rsidRPr="00CA622F">
        <w:rPr>
          <w:rFonts w:ascii="Times New Roman" w:hAnsi="Times New Roman" w:cs="Times New Roman"/>
          <w:sz w:val="21"/>
          <w:szCs w:val="21"/>
        </w:rPr>
        <w:t>zbog provedbe odluke o raspodjeli rezultata</w:t>
      </w:r>
      <w:r w:rsidR="00D57D80" w:rsidRPr="00CA622F">
        <w:rPr>
          <w:rFonts w:ascii="Times New Roman" w:hAnsi="Times New Roman" w:cs="Times New Roman"/>
          <w:sz w:val="21"/>
          <w:szCs w:val="21"/>
        </w:rPr>
        <w:t xml:space="preserve"> i zahtjeva Hrvatskog zavoda za zapošljavanje za povrat neiskorištenih sredstava za financiranje pripravnika sredstva su prenesena s 92211 na račun 23958 obveze proračunskih korisnika za povrat u proračun s kojeg je izvršen povrat u iznosu od </w:t>
      </w:r>
      <w:r w:rsidR="003A33F1" w:rsidRPr="00CA622F">
        <w:rPr>
          <w:rFonts w:ascii="Times New Roman" w:hAnsi="Times New Roman" w:cs="Times New Roman"/>
          <w:sz w:val="21"/>
          <w:szCs w:val="21"/>
        </w:rPr>
        <w:t>42.852,13</w:t>
      </w:r>
      <w:r w:rsidR="00D57D80" w:rsidRPr="00CA622F">
        <w:rPr>
          <w:rFonts w:ascii="Times New Roman" w:hAnsi="Times New Roman" w:cs="Times New Roman"/>
          <w:sz w:val="21"/>
          <w:szCs w:val="21"/>
        </w:rPr>
        <w:t xml:space="preserve"> kn. Iz tog razloga preneseni višak prihoda iznosi </w:t>
      </w:r>
      <w:r w:rsidR="003A33F1" w:rsidRPr="00CA622F">
        <w:rPr>
          <w:rFonts w:ascii="Times New Roman" w:hAnsi="Times New Roman" w:cs="Times New Roman"/>
          <w:sz w:val="21"/>
          <w:szCs w:val="21"/>
        </w:rPr>
        <w:t>216.523,62</w:t>
      </w:r>
      <w:r w:rsidR="00D57D80" w:rsidRPr="00CA622F">
        <w:rPr>
          <w:rFonts w:ascii="Times New Roman" w:hAnsi="Times New Roman" w:cs="Times New Roman"/>
          <w:sz w:val="21"/>
          <w:szCs w:val="21"/>
        </w:rPr>
        <w:t xml:space="preserve"> kn.</w:t>
      </w:r>
    </w:p>
    <w:p w:rsidR="00C44FCB" w:rsidRPr="00CA622F" w:rsidRDefault="00C44FCB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C44FCB" w:rsidRDefault="00C44FCB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CA622F" w:rsidRDefault="00CA622F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CA622F" w:rsidRDefault="00CA622F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CA622F" w:rsidRDefault="00CA622F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CA622F" w:rsidRPr="00CA622F" w:rsidRDefault="00CA622F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C44FCB" w:rsidRPr="00CA622F" w:rsidRDefault="00C44FCB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1554B" w:rsidRPr="00CA622F" w:rsidRDefault="00E1554B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A622F">
        <w:rPr>
          <w:rFonts w:ascii="Times New Roman" w:hAnsi="Times New Roman" w:cs="Times New Roman"/>
          <w:b/>
          <w:sz w:val="21"/>
          <w:szCs w:val="21"/>
          <w:u w:val="single"/>
        </w:rPr>
        <w:lastRenderedPageBreak/>
        <w:t>BILJEŠKE UZ OBRAZAC OBVEZE 20</w:t>
      </w:r>
      <w:r w:rsidR="00073EFC" w:rsidRPr="00CA622F">
        <w:rPr>
          <w:rFonts w:ascii="Times New Roman" w:hAnsi="Times New Roman" w:cs="Times New Roman"/>
          <w:b/>
          <w:sz w:val="21"/>
          <w:szCs w:val="21"/>
          <w:u w:val="single"/>
        </w:rPr>
        <w:t>2</w:t>
      </w:r>
      <w:r w:rsidR="005D20A9" w:rsidRPr="00CA622F">
        <w:rPr>
          <w:rFonts w:ascii="Times New Roman" w:hAnsi="Times New Roman" w:cs="Times New Roman"/>
          <w:b/>
          <w:sz w:val="21"/>
          <w:szCs w:val="21"/>
          <w:u w:val="single"/>
        </w:rPr>
        <w:t>2</w:t>
      </w:r>
      <w:r w:rsidRPr="00CA622F">
        <w:rPr>
          <w:rFonts w:ascii="Times New Roman" w:hAnsi="Times New Roman" w:cs="Times New Roman"/>
          <w:b/>
          <w:sz w:val="21"/>
          <w:szCs w:val="21"/>
          <w:u w:val="single"/>
        </w:rPr>
        <w:t>-12</w:t>
      </w:r>
    </w:p>
    <w:p w:rsidR="002C06C6" w:rsidRPr="00CA622F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1554B" w:rsidRPr="00CA622F" w:rsidRDefault="00E1554B" w:rsidP="004500E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E1554B" w:rsidRPr="00CA622F" w:rsidRDefault="00E1554B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1554B" w:rsidRPr="00CA622F" w:rsidRDefault="00E1554B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CA622F">
        <w:rPr>
          <w:rFonts w:ascii="Times New Roman" w:hAnsi="Times New Roman" w:cs="Times New Roman"/>
          <w:i/>
        </w:rPr>
        <w:t>Pozicija</w:t>
      </w:r>
      <w:r w:rsidRPr="00CA622F">
        <w:rPr>
          <w:rFonts w:ascii="Times New Roman" w:hAnsi="Times New Roman" w:cs="Times New Roman"/>
        </w:rPr>
        <w:t xml:space="preserve"> </w:t>
      </w:r>
      <w:r w:rsidRPr="00CA622F">
        <w:rPr>
          <w:rFonts w:ascii="Times New Roman" w:hAnsi="Times New Roman" w:cs="Times New Roman"/>
          <w:b/>
        </w:rPr>
        <w:t xml:space="preserve">AOP </w:t>
      </w:r>
      <w:r w:rsidR="005D20A9" w:rsidRPr="00CA622F">
        <w:rPr>
          <w:rFonts w:ascii="Times New Roman" w:hAnsi="Times New Roman" w:cs="Times New Roman"/>
          <w:b/>
        </w:rPr>
        <w:t>V006</w:t>
      </w:r>
      <w:r w:rsidRPr="00CA622F">
        <w:rPr>
          <w:rFonts w:ascii="Times New Roman" w:hAnsi="Times New Roman" w:cs="Times New Roman"/>
          <w:b/>
        </w:rPr>
        <w:t xml:space="preserve"> - Stanje obveza na kraju izvještajnog</w:t>
      </w:r>
      <w:r w:rsidRPr="00CA622F">
        <w:rPr>
          <w:rFonts w:ascii="Times New Roman" w:hAnsi="Times New Roman" w:cs="Times New Roman"/>
        </w:rPr>
        <w:t xml:space="preserve"> </w:t>
      </w:r>
      <w:r w:rsidRPr="00CA622F">
        <w:rPr>
          <w:rFonts w:ascii="Times New Roman" w:hAnsi="Times New Roman" w:cs="Times New Roman"/>
          <w:b/>
        </w:rPr>
        <w:t>razdoblja -</w:t>
      </w:r>
      <w:r w:rsidRPr="00CA622F">
        <w:rPr>
          <w:rFonts w:ascii="Times New Roman" w:hAnsi="Times New Roman" w:cs="Times New Roman"/>
        </w:rPr>
        <w:t xml:space="preserve"> iznosi </w:t>
      </w:r>
      <w:r w:rsidR="005D20A9" w:rsidRPr="00CA622F">
        <w:rPr>
          <w:rFonts w:ascii="Times New Roman" w:hAnsi="Times New Roman" w:cs="Times New Roman"/>
        </w:rPr>
        <w:t>2.335.990,64</w:t>
      </w:r>
      <w:r w:rsidR="0061597E" w:rsidRPr="00CA622F">
        <w:rPr>
          <w:rFonts w:ascii="Times New Roman" w:hAnsi="Times New Roman" w:cs="Times New Roman"/>
        </w:rPr>
        <w:t xml:space="preserve"> kn</w:t>
      </w:r>
      <w:r w:rsidRPr="00CA622F">
        <w:rPr>
          <w:rFonts w:ascii="Times New Roman" w:hAnsi="Times New Roman" w:cs="Times New Roman"/>
        </w:rPr>
        <w:t>, a odn</w:t>
      </w:r>
      <w:r w:rsidR="0061597E" w:rsidRPr="00CA622F">
        <w:rPr>
          <w:rFonts w:ascii="Times New Roman" w:hAnsi="Times New Roman" w:cs="Times New Roman"/>
        </w:rPr>
        <w:t>ose se na plaću za prosinac 20</w:t>
      </w:r>
      <w:r w:rsidR="00073EFC" w:rsidRPr="00CA622F">
        <w:rPr>
          <w:rFonts w:ascii="Times New Roman" w:hAnsi="Times New Roman" w:cs="Times New Roman"/>
        </w:rPr>
        <w:t>2</w:t>
      </w:r>
      <w:r w:rsidR="005D20A9" w:rsidRPr="00CA622F">
        <w:rPr>
          <w:rFonts w:ascii="Times New Roman" w:hAnsi="Times New Roman" w:cs="Times New Roman"/>
        </w:rPr>
        <w:t>2</w:t>
      </w:r>
      <w:r w:rsidRPr="00CA622F">
        <w:rPr>
          <w:rFonts w:ascii="Times New Roman" w:hAnsi="Times New Roman" w:cs="Times New Roman"/>
        </w:rPr>
        <w:t xml:space="preserve">. godine, </w:t>
      </w:r>
      <w:r w:rsidR="002C06C6" w:rsidRPr="00CA622F">
        <w:rPr>
          <w:rFonts w:ascii="Times New Roman" w:hAnsi="Times New Roman" w:cs="Times New Roman"/>
        </w:rPr>
        <w:t xml:space="preserve">materijalne rashode i ostale tekuće </w:t>
      </w:r>
      <w:r w:rsidR="005F1BCA" w:rsidRPr="00CA622F">
        <w:rPr>
          <w:rFonts w:ascii="Times New Roman" w:hAnsi="Times New Roman" w:cs="Times New Roman"/>
        </w:rPr>
        <w:t xml:space="preserve">nedospjele </w:t>
      </w:r>
      <w:r w:rsidR="002C06C6" w:rsidRPr="00CA622F">
        <w:rPr>
          <w:rFonts w:ascii="Times New Roman" w:hAnsi="Times New Roman" w:cs="Times New Roman"/>
        </w:rPr>
        <w:t>obveze.</w:t>
      </w:r>
    </w:p>
    <w:p w:rsidR="00717D7D" w:rsidRPr="00CA622F" w:rsidRDefault="00717D7D" w:rsidP="00C44FCB">
      <w:pPr>
        <w:tabs>
          <w:tab w:val="left" w:pos="1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CA622F" w:rsidRPr="00CA622F" w:rsidRDefault="00CA622F" w:rsidP="00C44FCB">
      <w:pPr>
        <w:tabs>
          <w:tab w:val="left" w:pos="1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>Bilješka 2.</w:t>
      </w:r>
    </w:p>
    <w:p w:rsidR="00CA622F" w:rsidRPr="00CA622F" w:rsidRDefault="00CA622F" w:rsidP="00C44FCB">
      <w:pPr>
        <w:tabs>
          <w:tab w:val="left" w:pos="1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5F1BCA" w:rsidRPr="00CA622F" w:rsidRDefault="005F1BCA" w:rsidP="005F1BC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CA622F">
        <w:rPr>
          <w:rFonts w:ascii="Times New Roman" w:hAnsi="Times New Roman" w:cs="Times New Roman"/>
          <w:i/>
        </w:rPr>
        <w:t>Pozicija</w:t>
      </w:r>
      <w:r w:rsidRPr="00CA622F">
        <w:rPr>
          <w:rFonts w:ascii="Times New Roman" w:hAnsi="Times New Roman" w:cs="Times New Roman"/>
        </w:rPr>
        <w:t xml:space="preserve"> </w:t>
      </w:r>
      <w:r w:rsidRPr="00CA622F">
        <w:rPr>
          <w:rFonts w:ascii="Times New Roman" w:hAnsi="Times New Roman" w:cs="Times New Roman"/>
          <w:b/>
        </w:rPr>
        <w:t xml:space="preserve">AOP </w:t>
      </w:r>
      <w:r w:rsidR="005D20A9" w:rsidRPr="00CA622F">
        <w:rPr>
          <w:rFonts w:ascii="Times New Roman" w:hAnsi="Times New Roman" w:cs="Times New Roman"/>
          <w:b/>
        </w:rPr>
        <w:t>V009</w:t>
      </w:r>
      <w:r w:rsidRPr="00CA622F">
        <w:rPr>
          <w:rFonts w:ascii="Times New Roman" w:hAnsi="Times New Roman" w:cs="Times New Roman"/>
          <w:b/>
        </w:rPr>
        <w:t xml:space="preserve"> - Stanje nedospjelih obveza na kraju izvještajnog</w:t>
      </w:r>
      <w:r w:rsidRPr="00CA622F">
        <w:rPr>
          <w:rFonts w:ascii="Times New Roman" w:hAnsi="Times New Roman" w:cs="Times New Roman"/>
        </w:rPr>
        <w:t xml:space="preserve"> </w:t>
      </w:r>
      <w:r w:rsidRPr="00CA622F">
        <w:rPr>
          <w:rFonts w:ascii="Times New Roman" w:hAnsi="Times New Roman" w:cs="Times New Roman"/>
          <w:b/>
        </w:rPr>
        <w:t>razdoblja -</w:t>
      </w:r>
      <w:r w:rsidRPr="00CA622F">
        <w:rPr>
          <w:rFonts w:ascii="Times New Roman" w:hAnsi="Times New Roman" w:cs="Times New Roman"/>
        </w:rPr>
        <w:t xml:space="preserve"> iznosi </w:t>
      </w:r>
      <w:r w:rsidR="005D20A9" w:rsidRPr="00CA622F">
        <w:rPr>
          <w:rFonts w:ascii="Times New Roman" w:hAnsi="Times New Roman" w:cs="Times New Roman"/>
        </w:rPr>
        <w:t>2.335.932,89</w:t>
      </w:r>
      <w:r w:rsidRPr="00CA622F">
        <w:rPr>
          <w:rFonts w:ascii="Times New Roman" w:hAnsi="Times New Roman" w:cs="Times New Roman"/>
        </w:rPr>
        <w:t xml:space="preserve"> kn, </w:t>
      </w:r>
      <w:r w:rsidR="005425F6" w:rsidRPr="00CA622F">
        <w:rPr>
          <w:rFonts w:ascii="Times New Roman" w:hAnsi="Times New Roman" w:cs="Times New Roman"/>
        </w:rPr>
        <w:t>sastoje se:</w:t>
      </w:r>
    </w:p>
    <w:p w:rsidR="005425F6" w:rsidRPr="00CA622F" w:rsidRDefault="005425F6" w:rsidP="005F1BC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tbl>
      <w:tblPr>
        <w:tblW w:w="5524" w:type="dxa"/>
        <w:tblLook w:val="04A0" w:firstRow="1" w:lastRow="0" w:firstColumn="1" w:lastColumn="0" w:noHBand="0" w:noVBand="1"/>
      </w:tblPr>
      <w:tblGrid>
        <w:gridCol w:w="774"/>
        <w:gridCol w:w="3190"/>
        <w:gridCol w:w="1560"/>
      </w:tblGrid>
      <w:tr w:rsidR="00E31487" w:rsidRPr="00CA622F" w:rsidTr="005425F6">
        <w:trPr>
          <w:trHeight w:val="60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5F6" w:rsidRPr="00CA622F" w:rsidRDefault="005425F6" w:rsidP="00542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Stanje nedospjelih obveza na kraju izvještajnog razdoblja</w:t>
            </w:r>
          </w:p>
        </w:tc>
      </w:tr>
      <w:tr w:rsidR="00E31487" w:rsidRPr="00CA622F" w:rsidTr="003422E4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CA622F" w:rsidRDefault="005425F6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231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F6" w:rsidRPr="00CA622F" w:rsidRDefault="005425F6" w:rsidP="005425F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obveze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CA622F" w:rsidRDefault="005D20A9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1.644.816,09</w:t>
            </w:r>
          </w:p>
        </w:tc>
      </w:tr>
      <w:tr w:rsidR="00E31487" w:rsidRPr="00CA622F" w:rsidTr="003422E4">
        <w:trPr>
          <w:trHeight w:val="5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CA622F" w:rsidRDefault="005425F6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232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F6" w:rsidRPr="00CA622F" w:rsidRDefault="005425F6" w:rsidP="005425F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obveze za materijalne rashode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CA622F" w:rsidRDefault="003422E4" w:rsidP="0007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153.172,33</w:t>
            </w:r>
          </w:p>
        </w:tc>
      </w:tr>
      <w:tr w:rsidR="00E31487" w:rsidRPr="00CA622F" w:rsidTr="003422E4">
        <w:trPr>
          <w:trHeight w:val="41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CA622F" w:rsidRDefault="005425F6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239</w:t>
            </w:r>
            <w:r w:rsidR="00073EFC" w:rsidRPr="00CA622F">
              <w:rPr>
                <w:rFonts w:ascii="Calibri" w:eastAsia="Times New Roman" w:hAnsi="Calibri" w:cs="Calibri"/>
                <w:lang w:eastAsia="hr-HR"/>
              </w:rPr>
              <w:t>51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F6" w:rsidRPr="00CA622F" w:rsidRDefault="005425F6" w:rsidP="005425F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ostale tekuće obveze</w:t>
            </w:r>
            <w:r w:rsidR="00073EFC" w:rsidRPr="00CA622F">
              <w:rPr>
                <w:rFonts w:ascii="Calibri" w:eastAsia="Times New Roman" w:hAnsi="Calibri" w:cs="Calibri"/>
                <w:lang w:eastAsia="hr-HR"/>
              </w:rPr>
              <w:t xml:space="preserve"> – obveze za predujmove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CA622F" w:rsidRDefault="003422E4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8.600,00</w:t>
            </w:r>
          </w:p>
        </w:tc>
      </w:tr>
      <w:tr w:rsidR="00E31487" w:rsidRPr="00CA622F" w:rsidTr="003422E4">
        <w:trPr>
          <w:trHeight w:val="41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FC" w:rsidRPr="00CA622F" w:rsidRDefault="00073EFC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23953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FC" w:rsidRPr="00CA622F" w:rsidRDefault="00073EFC" w:rsidP="005425F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Ostale tekuće obveze – obveze za jamčevine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EFC" w:rsidRPr="00CA622F" w:rsidRDefault="003422E4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9.595,20</w:t>
            </w:r>
          </w:p>
        </w:tc>
      </w:tr>
      <w:tr w:rsidR="00E31487" w:rsidRPr="00CA622F" w:rsidTr="003422E4">
        <w:trPr>
          <w:trHeight w:val="46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CA622F" w:rsidRDefault="005425F6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239</w:t>
            </w:r>
            <w:r w:rsidR="003422E4" w:rsidRPr="00CA622F">
              <w:rPr>
                <w:rFonts w:ascii="Calibri" w:eastAsia="Times New Roman" w:hAnsi="Calibri" w:cs="Calibri"/>
                <w:lang w:eastAsia="hr-HR"/>
              </w:rPr>
              <w:t>58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F6" w:rsidRPr="00CA622F" w:rsidRDefault="005425F6" w:rsidP="005425F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 xml:space="preserve">ostale tekuće obveze </w:t>
            </w:r>
            <w:r w:rsidR="00073EFC" w:rsidRPr="00CA622F">
              <w:rPr>
                <w:rFonts w:ascii="Calibri" w:eastAsia="Times New Roman" w:hAnsi="Calibri" w:cs="Calibri"/>
                <w:lang w:eastAsia="hr-HR"/>
              </w:rPr>
              <w:t xml:space="preserve">– obveze proračunskih korisnika za povrat u proračun </w:t>
            </w:r>
            <w:r w:rsidRPr="00CA622F">
              <w:rPr>
                <w:rFonts w:ascii="Calibri" w:eastAsia="Times New Roman" w:hAnsi="Calibri" w:cs="Calibri"/>
                <w:lang w:eastAsia="hr-HR"/>
              </w:rPr>
              <w:t>(međusobne obveze proračunskim korisnika)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CA622F" w:rsidRDefault="003422E4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519.749,27</w:t>
            </w:r>
          </w:p>
        </w:tc>
      </w:tr>
      <w:tr w:rsidR="00E31487" w:rsidRPr="00CA622F" w:rsidTr="003422E4">
        <w:trPr>
          <w:trHeight w:val="5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CA622F" w:rsidRDefault="005425F6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23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F6" w:rsidRPr="00CA622F" w:rsidRDefault="005425F6" w:rsidP="00542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obveze za rashode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CA622F" w:rsidRDefault="00C01897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2.329.586,78</w:t>
            </w:r>
          </w:p>
        </w:tc>
      </w:tr>
    </w:tbl>
    <w:p w:rsidR="005425F6" w:rsidRPr="00CA622F" w:rsidRDefault="005425F6" w:rsidP="005F1BC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596686" w:rsidRPr="00CA622F" w:rsidRDefault="0059668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5F1BCA" w:rsidRPr="00CA622F" w:rsidRDefault="005425F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 xml:space="preserve">Ostale tekuće obveze u iznosu od </w:t>
      </w:r>
      <w:r w:rsidR="003422E4" w:rsidRPr="00CA622F">
        <w:rPr>
          <w:rFonts w:ascii="Times New Roman" w:hAnsi="Times New Roman" w:cs="Times New Roman"/>
          <w:sz w:val="21"/>
          <w:szCs w:val="21"/>
        </w:rPr>
        <w:t>8.600</w:t>
      </w:r>
      <w:r w:rsidR="00C01897" w:rsidRPr="00CA622F">
        <w:rPr>
          <w:rFonts w:ascii="Times New Roman" w:hAnsi="Times New Roman" w:cs="Times New Roman"/>
          <w:sz w:val="21"/>
          <w:szCs w:val="21"/>
        </w:rPr>
        <w:t xml:space="preserve"> </w:t>
      </w:r>
      <w:r w:rsidRPr="00CA622F">
        <w:rPr>
          <w:rFonts w:ascii="Times New Roman" w:hAnsi="Times New Roman" w:cs="Times New Roman"/>
          <w:sz w:val="21"/>
          <w:szCs w:val="21"/>
        </w:rPr>
        <w:t xml:space="preserve">kn odnose se na </w:t>
      </w:r>
      <w:r w:rsidR="0041641C" w:rsidRPr="00CA622F">
        <w:rPr>
          <w:rFonts w:ascii="Times New Roman" w:hAnsi="Times New Roman" w:cs="Times New Roman"/>
          <w:sz w:val="21"/>
          <w:szCs w:val="21"/>
        </w:rPr>
        <w:t>obvezu za primljene predujmove</w:t>
      </w:r>
      <w:r w:rsidR="003422E4" w:rsidRPr="00CA622F">
        <w:rPr>
          <w:rFonts w:ascii="Times New Roman" w:hAnsi="Times New Roman" w:cs="Times New Roman"/>
          <w:sz w:val="21"/>
          <w:szCs w:val="21"/>
        </w:rPr>
        <w:t xml:space="preserve"> – unaprijed uplaćena refundacija štete za vozilo čiji će se popravak </w:t>
      </w:r>
      <w:r w:rsidR="0041641C" w:rsidRPr="00CA622F">
        <w:rPr>
          <w:rFonts w:ascii="Times New Roman" w:hAnsi="Times New Roman" w:cs="Times New Roman"/>
          <w:sz w:val="21"/>
          <w:szCs w:val="21"/>
        </w:rPr>
        <w:t>realizirati u 202</w:t>
      </w:r>
      <w:r w:rsidR="00C01897" w:rsidRPr="00CA622F">
        <w:rPr>
          <w:rFonts w:ascii="Times New Roman" w:hAnsi="Times New Roman" w:cs="Times New Roman"/>
          <w:sz w:val="21"/>
          <w:szCs w:val="21"/>
        </w:rPr>
        <w:t>2</w:t>
      </w:r>
      <w:r w:rsidR="0041641C" w:rsidRPr="00CA622F">
        <w:rPr>
          <w:rFonts w:ascii="Times New Roman" w:hAnsi="Times New Roman" w:cs="Times New Roman"/>
          <w:sz w:val="21"/>
          <w:szCs w:val="21"/>
        </w:rPr>
        <w:t xml:space="preserve">. godini. </w:t>
      </w:r>
      <w:r w:rsidR="003422E4" w:rsidRPr="00CA622F">
        <w:rPr>
          <w:rFonts w:ascii="Times New Roman" w:hAnsi="Times New Roman" w:cs="Times New Roman"/>
          <w:sz w:val="21"/>
          <w:szCs w:val="21"/>
        </w:rPr>
        <w:t xml:space="preserve">Ostale tekuće obveze – obveze za jamčevine odnose se na primljena jamstva u postupku javne nabave namještaja u okviru projekta Vinko Bek pomagala za sve. </w:t>
      </w:r>
      <w:r w:rsidR="0041641C" w:rsidRPr="00CA622F">
        <w:rPr>
          <w:rFonts w:ascii="Times New Roman" w:hAnsi="Times New Roman" w:cs="Times New Roman"/>
          <w:sz w:val="21"/>
          <w:szCs w:val="21"/>
        </w:rPr>
        <w:t>Ostale tekuće obveze (međusobne obveze međuproračunskih  korisnika) uključuju obveze prema riznici za refundaciju bolovanja na teret HZZO</w:t>
      </w:r>
      <w:r w:rsidR="00E31487" w:rsidRPr="00CA622F">
        <w:rPr>
          <w:rFonts w:ascii="Times New Roman" w:hAnsi="Times New Roman" w:cs="Times New Roman"/>
          <w:sz w:val="21"/>
          <w:szCs w:val="21"/>
        </w:rPr>
        <w:t xml:space="preserve"> u iznosu od 423.567,60 kn</w:t>
      </w:r>
      <w:r w:rsidR="0041641C" w:rsidRPr="00CA622F">
        <w:rPr>
          <w:rFonts w:ascii="Times New Roman" w:hAnsi="Times New Roman" w:cs="Times New Roman"/>
          <w:sz w:val="21"/>
          <w:szCs w:val="21"/>
        </w:rPr>
        <w:t>, obveze riznici za refundaciju bolovanja za ozljede na radu</w:t>
      </w:r>
      <w:r w:rsidR="00E31487" w:rsidRPr="00CA622F">
        <w:rPr>
          <w:rFonts w:ascii="Times New Roman" w:hAnsi="Times New Roman" w:cs="Times New Roman"/>
          <w:sz w:val="21"/>
          <w:szCs w:val="21"/>
        </w:rPr>
        <w:t xml:space="preserve"> u iznosu od 96.181,03 kn</w:t>
      </w:r>
      <w:r w:rsidR="0041641C" w:rsidRPr="00CA622F">
        <w:rPr>
          <w:rFonts w:ascii="Times New Roman" w:hAnsi="Times New Roman" w:cs="Times New Roman"/>
          <w:sz w:val="21"/>
          <w:szCs w:val="21"/>
        </w:rPr>
        <w:t>, obveza za povrat kamata</w:t>
      </w:r>
      <w:r w:rsidR="00E31487" w:rsidRPr="00CA622F">
        <w:rPr>
          <w:rFonts w:ascii="Times New Roman" w:hAnsi="Times New Roman" w:cs="Times New Roman"/>
          <w:sz w:val="21"/>
          <w:szCs w:val="21"/>
        </w:rPr>
        <w:t xml:space="preserve"> u iznosu od 0,64 kn (koje će do 31.01.2023. biti uplaćene u proračun).</w:t>
      </w:r>
    </w:p>
    <w:p w:rsidR="00CA622F" w:rsidRPr="00CA622F" w:rsidRDefault="00CA622F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CA622F" w:rsidRPr="00CA622F" w:rsidRDefault="00CA622F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>Bilješka 3.</w:t>
      </w:r>
    </w:p>
    <w:p w:rsidR="00E31487" w:rsidRPr="00CA622F" w:rsidRDefault="00E31487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E31487" w:rsidRPr="00CA622F" w:rsidRDefault="00E31487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i/>
        </w:rPr>
        <w:t>Pozicija</w:t>
      </w:r>
      <w:r w:rsidRPr="00CA622F">
        <w:rPr>
          <w:rFonts w:ascii="Times New Roman" w:hAnsi="Times New Roman" w:cs="Times New Roman"/>
        </w:rPr>
        <w:t xml:space="preserve"> </w:t>
      </w:r>
      <w:r w:rsidRPr="00CA622F">
        <w:rPr>
          <w:rFonts w:ascii="Times New Roman" w:hAnsi="Times New Roman" w:cs="Times New Roman"/>
          <w:b/>
        </w:rPr>
        <w:t>AOP V007- Stanje dospjelih obveza na kraju izvještajnog</w:t>
      </w:r>
      <w:r w:rsidRPr="00CA622F">
        <w:rPr>
          <w:rFonts w:ascii="Times New Roman" w:hAnsi="Times New Roman" w:cs="Times New Roman"/>
        </w:rPr>
        <w:t xml:space="preserve"> </w:t>
      </w:r>
      <w:r w:rsidRPr="00CA622F">
        <w:rPr>
          <w:rFonts w:ascii="Times New Roman" w:hAnsi="Times New Roman" w:cs="Times New Roman"/>
          <w:b/>
        </w:rPr>
        <w:t>razdoblja -</w:t>
      </w:r>
      <w:r w:rsidRPr="00CA622F">
        <w:rPr>
          <w:rFonts w:ascii="Times New Roman" w:hAnsi="Times New Roman" w:cs="Times New Roman"/>
        </w:rPr>
        <w:t xml:space="preserve"> iznosi 57,75kn, a odnosi se na</w:t>
      </w:r>
      <w:r w:rsidRPr="00CA622F">
        <w:rPr>
          <w:rFonts w:ascii="Times New Roman" w:hAnsi="Times New Roman" w:cs="Times New Roman"/>
          <w:sz w:val="21"/>
          <w:szCs w:val="21"/>
        </w:rPr>
        <w:t xml:space="preserve"> materijalne rashode (račun za namirnice) zaprimljen s mjesec dana zakašnjenja.</w:t>
      </w:r>
    </w:p>
    <w:p w:rsidR="0061597E" w:rsidRDefault="0061597E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CA622F" w:rsidRPr="00CA622F" w:rsidRDefault="00CA622F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1597E" w:rsidRPr="00CA622F" w:rsidRDefault="0061597E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A46383" w:rsidRPr="00CA622F" w:rsidRDefault="00456FBA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A622F">
        <w:rPr>
          <w:rFonts w:ascii="Times New Roman" w:hAnsi="Times New Roman" w:cs="Times New Roman"/>
          <w:b/>
          <w:sz w:val="21"/>
          <w:szCs w:val="21"/>
          <w:u w:val="single"/>
        </w:rPr>
        <w:t xml:space="preserve">BILJEŠKE UZ OBRAZAC </w:t>
      </w:r>
      <w:r w:rsidR="00CB3FE2" w:rsidRPr="00CA622F">
        <w:rPr>
          <w:rFonts w:ascii="Times New Roman" w:hAnsi="Times New Roman" w:cs="Times New Roman"/>
          <w:b/>
          <w:sz w:val="21"/>
          <w:szCs w:val="21"/>
          <w:u w:val="single"/>
        </w:rPr>
        <w:t>BILANCA 20</w:t>
      </w:r>
      <w:r w:rsidR="0041641C" w:rsidRPr="00CA622F">
        <w:rPr>
          <w:rFonts w:ascii="Times New Roman" w:hAnsi="Times New Roman" w:cs="Times New Roman"/>
          <w:b/>
          <w:sz w:val="21"/>
          <w:szCs w:val="21"/>
          <w:u w:val="single"/>
        </w:rPr>
        <w:t>2</w:t>
      </w:r>
      <w:r w:rsidR="00E31487" w:rsidRPr="00CA622F">
        <w:rPr>
          <w:rFonts w:ascii="Times New Roman" w:hAnsi="Times New Roman" w:cs="Times New Roman"/>
          <w:b/>
          <w:sz w:val="21"/>
          <w:szCs w:val="21"/>
          <w:u w:val="single"/>
        </w:rPr>
        <w:t>2</w:t>
      </w:r>
      <w:r w:rsidR="005202D9" w:rsidRPr="00CA622F">
        <w:rPr>
          <w:rFonts w:ascii="Times New Roman" w:hAnsi="Times New Roman" w:cs="Times New Roman"/>
          <w:b/>
          <w:sz w:val="21"/>
          <w:szCs w:val="21"/>
          <w:u w:val="single"/>
        </w:rPr>
        <w:t>-12</w:t>
      </w:r>
    </w:p>
    <w:p w:rsidR="00E31487" w:rsidRPr="00CA622F" w:rsidRDefault="00E31487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31487" w:rsidRPr="00CA622F" w:rsidRDefault="00E31487" w:rsidP="00E31487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E31487" w:rsidRPr="00CA622F" w:rsidRDefault="00E31487" w:rsidP="00E31487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E31487" w:rsidRPr="00CA622F" w:rsidRDefault="00E31487" w:rsidP="00CA622F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>Pozicija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AOP 0</w:t>
      </w:r>
      <w:r w:rsidR="005170A5" w:rsidRPr="00CA622F">
        <w:rPr>
          <w:rFonts w:ascii="Times New Roman" w:hAnsi="Times New Roman" w:cs="Times New Roman"/>
          <w:b/>
          <w:sz w:val="21"/>
          <w:szCs w:val="21"/>
        </w:rPr>
        <w:t>12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 - </w:t>
      </w:r>
      <w:r w:rsidR="005170A5" w:rsidRPr="00CA622F">
        <w:rPr>
          <w:rFonts w:ascii="Times New Roman" w:hAnsi="Times New Roman" w:cs="Times New Roman"/>
          <w:b/>
          <w:sz w:val="21"/>
          <w:szCs w:val="21"/>
        </w:rPr>
        <w:t>Nematerijalna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imovina – </w:t>
      </w:r>
      <w:r w:rsidRPr="00CA622F">
        <w:rPr>
          <w:rFonts w:ascii="Times New Roman" w:hAnsi="Times New Roman" w:cs="Times New Roman"/>
          <w:sz w:val="21"/>
          <w:szCs w:val="21"/>
        </w:rPr>
        <w:t xml:space="preserve">prikazuje povećanje imovine uslijed nabave radova na </w:t>
      </w:r>
      <w:r w:rsidR="005170A5" w:rsidRPr="00CA622F">
        <w:rPr>
          <w:rFonts w:ascii="Times New Roman" w:hAnsi="Times New Roman" w:cs="Times New Roman"/>
          <w:sz w:val="21"/>
          <w:szCs w:val="21"/>
        </w:rPr>
        <w:t>uređenju poslovnog prostora u Splitu.</w:t>
      </w:r>
    </w:p>
    <w:p w:rsidR="00922470" w:rsidRPr="00CA622F" w:rsidRDefault="00922470" w:rsidP="00C44FCB">
      <w:pPr>
        <w:spacing w:after="0" w:line="276" w:lineRule="auto"/>
        <w:ind w:firstLine="708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922470" w:rsidRPr="00CA622F" w:rsidRDefault="00922470" w:rsidP="0092247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9D178C" w:rsidRPr="00CA622F">
        <w:rPr>
          <w:rFonts w:ascii="Times New Roman" w:hAnsi="Times New Roman" w:cs="Times New Roman"/>
          <w:i/>
          <w:sz w:val="21"/>
          <w:szCs w:val="21"/>
        </w:rPr>
        <w:t>2</w:t>
      </w:r>
      <w:r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922470" w:rsidRPr="00CA622F" w:rsidRDefault="00922470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922470" w:rsidRPr="00CA622F" w:rsidRDefault="00922470" w:rsidP="0092247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>Pozicija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AOP 0</w:t>
      </w:r>
      <w:r w:rsidR="00E31487" w:rsidRPr="00CA622F">
        <w:rPr>
          <w:rFonts w:ascii="Times New Roman" w:hAnsi="Times New Roman" w:cs="Times New Roman"/>
          <w:b/>
          <w:sz w:val="21"/>
          <w:szCs w:val="21"/>
        </w:rPr>
        <w:t>2</w:t>
      </w:r>
      <w:r w:rsidR="005170A5" w:rsidRPr="00CA622F">
        <w:rPr>
          <w:rFonts w:ascii="Times New Roman" w:hAnsi="Times New Roman" w:cs="Times New Roman"/>
          <w:b/>
          <w:sz w:val="21"/>
          <w:szCs w:val="21"/>
        </w:rPr>
        <w:t>,042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 - Proizvedena dugotrajna imovina</w:t>
      </w:r>
      <w:r w:rsidR="005170A5" w:rsidRPr="00CA622F">
        <w:rPr>
          <w:rFonts w:ascii="Times New Roman" w:hAnsi="Times New Roman" w:cs="Times New Roman"/>
          <w:b/>
          <w:sz w:val="21"/>
          <w:szCs w:val="21"/>
        </w:rPr>
        <w:t xml:space="preserve"> i sitni inventar i auto gume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Pr="00CA622F">
        <w:rPr>
          <w:rFonts w:ascii="Times New Roman" w:hAnsi="Times New Roman" w:cs="Times New Roman"/>
          <w:sz w:val="21"/>
          <w:szCs w:val="21"/>
        </w:rPr>
        <w:t>prikazuje povećanje imovine uslijed nabave</w:t>
      </w:r>
      <w:r w:rsidR="00AF38DA" w:rsidRPr="00CA622F">
        <w:rPr>
          <w:rFonts w:ascii="Times New Roman" w:hAnsi="Times New Roman" w:cs="Times New Roman"/>
          <w:sz w:val="21"/>
          <w:szCs w:val="21"/>
        </w:rPr>
        <w:t xml:space="preserve"> radova na sanaciji </w:t>
      </w:r>
      <w:r w:rsidR="005170A5" w:rsidRPr="00CA622F">
        <w:rPr>
          <w:rFonts w:ascii="Times New Roman" w:hAnsi="Times New Roman" w:cs="Times New Roman"/>
          <w:sz w:val="21"/>
          <w:szCs w:val="21"/>
        </w:rPr>
        <w:t>objekta u Kušlanovoj nakon potresa, opremanja radnog mjesta radnika prilikom prilagodbe uvjeta rada, nabave pomagala i ostale specijalizirane opreme u okviru projekta Vinko Bek pomagala za sve, zaprimljene donacije i opreme iz vlastitih sredstava navedene u bilješkama uz obrazac PR-RAS, obnove voznog parka s 5 osobna i 1 kombi vozilom.</w:t>
      </w:r>
    </w:p>
    <w:p w:rsidR="00922470" w:rsidRPr="00CA622F" w:rsidRDefault="00922470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631E5A" w:rsidRPr="00CA622F" w:rsidRDefault="00631E5A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9D178C" w:rsidRPr="00CA622F">
        <w:rPr>
          <w:rFonts w:ascii="Times New Roman" w:hAnsi="Times New Roman" w:cs="Times New Roman"/>
          <w:i/>
          <w:sz w:val="21"/>
          <w:szCs w:val="21"/>
        </w:rPr>
        <w:t>3</w:t>
      </w:r>
      <w:r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41641C" w:rsidRPr="00CA622F" w:rsidRDefault="0041641C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756F62" w:rsidRPr="00CA622F" w:rsidRDefault="00DB49D9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>Pozicija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56F62" w:rsidRPr="00CA622F">
        <w:rPr>
          <w:rFonts w:ascii="Times New Roman" w:hAnsi="Times New Roman" w:cs="Times New Roman"/>
          <w:b/>
          <w:sz w:val="21"/>
          <w:szCs w:val="21"/>
        </w:rPr>
        <w:t xml:space="preserve">AOP </w:t>
      </w:r>
      <w:r w:rsidR="009D4C02" w:rsidRPr="00CA622F">
        <w:rPr>
          <w:rFonts w:ascii="Times New Roman" w:hAnsi="Times New Roman" w:cs="Times New Roman"/>
          <w:b/>
          <w:sz w:val="21"/>
          <w:szCs w:val="21"/>
        </w:rPr>
        <w:t>11</w:t>
      </w:r>
      <w:r w:rsidR="00756F62" w:rsidRPr="00CA622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="00756F62" w:rsidRPr="00CA622F">
        <w:rPr>
          <w:rFonts w:ascii="Times New Roman" w:hAnsi="Times New Roman" w:cs="Times New Roman"/>
          <w:b/>
          <w:sz w:val="21"/>
          <w:szCs w:val="21"/>
        </w:rPr>
        <w:t>Novac u banci i blagajni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="00756F62" w:rsidRPr="00CA622F">
        <w:rPr>
          <w:rFonts w:ascii="Times New Roman" w:hAnsi="Times New Roman" w:cs="Times New Roman"/>
          <w:sz w:val="21"/>
          <w:szCs w:val="21"/>
        </w:rPr>
        <w:t>Sastoji se od sredstava različitih izvora:</w:t>
      </w:r>
    </w:p>
    <w:p w:rsidR="00C3656F" w:rsidRPr="00CA622F" w:rsidRDefault="00C3656F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5949" w:type="dxa"/>
        <w:tblLook w:val="04A0" w:firstRow="1" w:lastRow="0" w:firstColumn="1" w:lastColumn="0" w:noHBand="0" w:noVBand="1"/>
      </w:tblPr>
      <w:tblGrid>
        <w:gridCol w:w="1301"/>
        <w:gridCol w:w="2096"/>
        <w:gridCol w:w="2552"/>
      </w:tblGrid>
      <w:tr w:rsidR="00C44FCB" w:rsidRPr="00CA622F" w:rsidTr="00C3656F">
        <w:trPr>
          <w:trHeight w:val="51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6F" w:rsidRPr="00CA622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Izvor financiranja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56F" w:rsidRPr="00CA622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6F" w:rsidRPr="00CA622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Novac u banci i blagajni</w:t>
            </w:r>
          </w:p>
        </w:tc>
      </w:tr>
      <w:tr w:rsidR="00C44FCB" w:rsidRPr="00CA622F" w:rsidTr="00C3656F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A622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56F" w:rsidRPr="00CA622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Proračunski sredstva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A622F" w:rsidRDefault="00F36213" w:rsidP="00517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0,</w:t>
            </w:r>
            <w:r w:rsidR="005170A5" w:rsidRPr="00CA622F">
              <w:rPr>
                <w:rFonts w:ascii="Calibri" w:eastAsia="Times New Roman" w:hAnsi="Calibri" w:cs="Calibri"/>
                <w:lang w:eastAsia="hr-HR"/>
              </w:rPr>
              <w:t>64</w:t>
            </w:r>
          </w:p>
        </w:tc>
      </w:tr>
      <w:tr w:rsidR="00C44FCB" w:rsidRPr="00CA622F" w:rsidTr="00C3656F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A622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31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56F" w:rsidRPr="00CA622F" w:rsidRDefault="00C3656F" w:rsidP="007933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Vlastita sredstva</w:t>
            </w:r>
            <w:r w:rsidR="00793349" w:rsidRPr="00CA622F">
              <w:rPr>
                <w:rFonts w:ascii="Calibri" w:eastAsia="Times New Roman" w:hAnsi="Calibri" w:cs="Calibri"/>
                <w:lang w:eastAsia="hr-HR"/>
              </w:rPr>
              <w:t xml:space="preserve"> (žiro račun + blagajna)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A622F" w:rsidRDefault="005170A5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244.404,75</w:t>
            </w:r>
          </w:p>
        </w:tc>
      </w:tr>
      <w:tr w:rsidR="00C44FCB" w:rsidRPr="00CA622F" w:rsidTr="00C3656F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A622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43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56F" w:rsidRPr="00CA622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Ostali prihodi za posebne namjene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A622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C44FCB" w:rsidRPr="00CA622F" w:rsidTr="00C3656F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A622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52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56F" w:rsidRPr="00CA622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Ostale pomoći i darovnice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A622F" w:rsidRDefault="005170A5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387.744,19</w:t>
            </w:r>
          </w:p>
        </w:tc>
      </w:tr>
      <w:tr w:rsidR="00C44FCB" w:rsidRPr="00CA622F" w:rsidTr="00C3656F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A622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53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56F" w:rsidRPr="00CA622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Inozemne darovnice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A622F" w:rsidRDefault="005170A5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48.774,66</w:t>
            </w:r>
          </w:p>
        </w:tc>
      </w:tr>
      <w:tr w:rsidR="00C44FCB" w:rsidRPr="00CA622F" w:rsidTr="00C3656F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A622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61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56F" w:rsidRPr="00CA622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Donacije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A622F" w:rsidRDefault="005170A5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C44FCB" w:rsidRPr="00CA622F" w:rsidTr="00C3656F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A622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563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56F" w:rsidRPr="00CA622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EFFR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A622F" w:rsidRDefault="005170A5" w:rsidP="0079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9.595,20</w:t>
            </w:r>
          </w:p>
        </w:tc>
      </w:tr>
      <w:tr w:rsidR="00C3656F" w:rsidRPr="00CA622F" w:rsidTr="00C3656F">
        <w:trPr>
          <w:trHeight w:val="496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6F" w:rsidRPr="00CA622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ukupno                   (svi izvori)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56F" w:rsidRPr="00CA622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A622F" w:rsidRDefault="009D4C02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690.519,44</w:t>
            </w:r>
          </w:p>
        </w:tc>
      </w:tr>
    </w:tbl>
    <w:p w:rsidR="00C3656F" w:rsidRPr="00CA622F" w:rsidRDefault="00C3656F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756F62" w:rsidRPr="00CA622F" w:rsidRDefault="00756F62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b/>
          <w:sz w:val="21"/>
          <w:szCs w:val="21"/>
        </w:rPr>
        <w:t xml:space="preserve">IF 11 </w:t>
      </w:r>
      <w:r w:rsidRPr="00CA622F">
        <w:rPr>
          <w:rFonts w:ascii="Times New Roman" w:hAnsi="Times New Roman" w:cs="Times New Roman"/>
          <w:sz w:val="21"/>
          <w:szCs w:val="21"/>
        </w:rPr>
        <w:t>=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36213" w:rsidRPr="00CA622F">
        <w:rPr>
          <w:rFonts w:ascii="Times New Roman" w:hAnsi="Times New Roman" w:cs="Times New Roman"/>
          <w:sz w:val="21"/>
          <w:szCs w:val="21"/>
        </w:rPr>
        <w:t>0,</w:t>
      </w:r>
      <w:r w:rsidR="005170A5" w:rsidRPr="00CA622F">
        <w:rPr>
          <w:rFonts w:ascii="Times New Roman" w:hAnsi="Times New Roman" w:cs="Times New Roman"/>
          <w:sz w:val="21"/>
          <w:szCs w:val="21"/>
        </w:rPr>
        <w:t>64</w:t>
      </w:r>
      <w:r w:rsidR="00C3656F" w:rsidRPr="00CA622F">
        <w:rPr>
          <w:rFonts w:ascii="Times New Roman" w:hAnsi="Times New Roman" w:cs="Times New Roman"/>
          <w:sz w:val="21"/>
          <w:szCs w:val="21"/>
        </w:rPr>
        <w:t xml:space="preserve"> </w:t>
      </w:r>
      <w:r w:rsidRPr="00CA622F">
        <w:rPr>
          <w:rFonts w:ascii="Times New Roman" w:hAnsi="Times New Roman" w:cs="Times New Roman"/>
          <w:sz w:val="21"/>
          <w:szCs w:val="21"/>
        </w:rPr>
        <w:t xml:space="preserve"> kuna</w:t>
      </w:r>
      <w:r w:rsidR="00783941" w:rsidRPr="00CA622F">
        <w:rPr>
          <w:rFonts w:ascii="Times New Roman" w:hAnsi="Times New Roman" w:cs="Times New Roman"/>
          <w:sz w:val="21"/>
          <w:szCs w:val="21"/>
        </w:rPr>
        <w:t xml:space="preserve"> odnos</w:t>
      </w:r>
      <w:r w:rsidR="00F36213" w:rsidRPr="00CA622F">
        <w:rPr>
          <w:rFonts w:ascii="Times New Roman" w:hAnsi="Times New Roman" w:cs="Times New Roman"/>
          <w:sz w:val="21"/>
          <w:szCs w:val="21"/>
        </w:rPr>
        <w:t>i</w:t>
      </w:r>
      <w:r w:rsidR="00783941" w:rsidRPr="00CA622F">
        <w:rPr>
          <w:rFonts w:ascii="Times New Roman" w:hAnsi="Times New Roman" w:cs="Times New Roman"/>
          <w:sz w:val="21"/>
          <w:szCs w:val="21"/>
        </w:rPr>
        <w:t xml:space="preserve"> na </w:t>
      </w:r>
      <w:r w:rsidR="00F36213" w:rsidRPr="00CA622F">
        <w:rPr>
          <w:rFonts w:ascii="Times New Roman" w:hAnsi="Times New Roman" w:cs="Times New Roman"/>
          <w:sz w:val="21"/>
          <w:szCs w:val="21"/>
        </w:rPr>
        <w:t>kamate koje</w:t>
      </w:r>
      <w:r w:rsidRPr="00CA622F">
        <w:rPr>
          <w:rFonts w:ascii="Times New Roman" w:hAnsi="Times New Roman" w:cs="Times New Roman"/>
          <w:sz w:val="21"/>
          <w:szCs w:val="21"/>
        </w:rPr>
        <w:t xml:space="preserve"> će </w:t>
      </w:r>
      <w:r w:rsidR="00696503" w:rsidRPr="00CA622F">
        <w:rPr>
          <w:rFonts w:ascii="Times New Roman" w:hAnsi="Times New Roman" w:cs="Times New Roman"/>
          <w:sz w:val="21"/>
          <w:szCs w:val="21"/>
        </w:rPr>
        <w:t xml:space="preserve">biti </w:t>
      </w:r>
      <w:r w:rsidRPr="00CA622F">
        <w:rPr>
          <w:rFonts w:ascii="Times New Roman" w:hAnsi="Times New Roman" w:cs="Times New Roman"/>
          <w:sz w:val="21"/>
          <w:szCs w:val="21"/>
        </w:rPr>
        <w:t>uplaćena u držav</w:t>
      </w:r>
      <w:r w:rsidR="001B38D5" w:rsidRPr="00CA622F">
        <w:rPr>
          <w:rFonts w:ascii="Times New Roman" w:hAnsi="Times New Roman" w:cs="Times New Roman"/>
          <w:sz w:val="21"/>
          <w:szCs w:val="21"/>
        </w:rPr>
        <w:t>ni proračun do 31. siječnja 20</w:t>
      </w:r>
      <w:r w:rsidR="00783941" w:rsidRPr="00CA622F">
        <w:rPr>
          <w:rFonts w:ascii="Times New Roman" w:hAnsi="Times New Roman" w:cs="Times New Roman"/>
          <w:sz w:val="21"/>
          <w:szCs w:val="21"/>
        </w:rPr>
        <w:t>2</w:t>
      </w:r>
      <w:r w:rsidR="005170A5" w:rsidRPr="00CA622F">
        <w:rPr>
          <w:rFonts w:ascii="Times New Roman" w:hAnsi="Times New Roman" w:cs="Times New Roman"/>
          <w:sz w:val="21"/>
          <w:szCs w:val="21"/>
        </w:rPr>
        <w:t>3</w:t>
      </w:r>
      <w:r w:rsidR="00783941" w:rsidRPr="00CA622F">
        <w:rPr>
          <w:rFonts w:ascii="Times New Roman" w:hAnsi="Times New Roman" w:cs="Times New Roman"/>
          <w:sz w:val="21"/>
          <w:szCs w:val="21"/>
        </w:rPr>
        <w:t>.</w:t>
      </w:r>
      <w:r w:rsidRPr="00CA622F">
        <w:rPr>
          <w:rFonts w:ascii="Times New Roman" w:hAnsi="Times New Roman" w:cs="Times New Roman"/>
          <w:sz w:val="21"/>
          <w:szCs w:val="21"/>
        </w:rPr>
        <w:t xml:space="preserve"> godine; </w:t>
      </w:r>
      <w:r w:rsidRPr="00CA622F">
        <w:rPr>
          <w:rFonts w:ascii="Times New Roman" w:hAnsi="Times New Roman" w:cs="Times New Roman"/>
          <w:b/>
          <w:sz w:val="21"/>
          <w:szCs w:val="21"/>
        </w:rPr>
        <w:t>IF 31</w:t>
      </w:r>
      <w:r w:rsidRPr="00CA622F">
        <w:rPr>
          <w:rFonts w:ascii="Times New Roman" w:hAnsi="Times New Roman" w:cs="Times New Roman"/>
          <w:sz w:val="21"/>
          <w:szCs w:val="21"/>
        </w:rPr>
        <w:t xml:space="preserve"> = </w:t>
      </w:r>
      <w:r w:rsidR="005170A5" w:rsidRPr="00CA622F">
        <w:rPr>
          <w:rFonts w:ascii="Times New Roman" w:hAnsi="Times New Roman" w:cs="Times New Roman"/>
          <w:sz w:val="21"/>
          <w:szCs w:val="21"/>
        </w:rPr>
        <w:t>244.404,75</w:t>
      </w:r>
      <w:r w:rsidRPr="00CA622F">
        <w:rPr>
          <w:rFonts w:ascii="Times New Roman" w:hAnsi="Times New Roman" w:cs="Times New Roman"/>
          <w:sz w:val="21"/>
          <w:szCs w:val="21"/>
        </w:rPr>
        <w:t xml:space="preserve"> kuna odnose se na sredstva od zakupa sportske dvorane koja Centar koristi za unapređenje vlastite djelatnosti ili za podmirenje troškova redovne djelatnosti za koje su nedovoljna sredstva u financijskom planu; 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IF 43 = </w:t>
      </w:r>
      <w:r w:rsidR="00783941" w:rsidRPr="00CA622F">
        <w:rPr>
          <w:rFonts w:ascii="Times New Roman" w:hAnsi="Times New Roman" w:cs="Times New Roman"/>
          <w:b/>
          <w:sz w:val="21"/>
          <w:szCs w:val="21"/>
        </w:rPr>
        <w:t>0 kn</w:t>
      </w:r>
      <w:r w:rsidRPr="00CA622F">
        <w:rPr>
          <w:rFonts w:ascii="Times New Roman" w:hAnsi="Times New Roman" w:cs="Times New Roman"/>
          <w:sz w:val="21"/>
          <w:szCs w:val="21"/>
        </w:rPr>
        <w:t xml:space="preserve">; 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IF 52 = </w:t>
      </w:r>
      <w:r w:rsidR="005170A5" w:rsidRPr="00CA622F">
        <w:rPr>
          <w:rFonts w:ascii="Times New Roman" w:hAnsi="Times New Roman" w:cs="Times New Roman"/>
          <w:sz w:val="21"/>
          <w:szCs w:val="21"/>
        </w:rPr>
        <w:t>387.744,19</w:t>
      </w:r>
      <w:r w:rsidR="00861065" w:rsidRPr="00CA622F">
        <w:rPr>
          <w:rFonts w:ascii="Times New Roman" w:hAnsi="Times New Roman" w:cs="Times New Roman"/>
          <w:sz w:val="21"/>
          <w:szCs w:val="21"/>
        </w:rPr>
        <w:t xml:space="preserve"> kuna odnosi</w:t>
      </w:r>
      <w:r w:rsidRPr="00CA622F">
        <w:rPr>
          <w:rFonts w:ascii="Times New Roman" w:hAnsi="Times New Roman" w:cs="Times New Roman"/>
          <w:sz w:val="21"/>
          <w:szCs w:val="21"/>
        </w:rPr>
        <w:t xml:space="preserve"> se na sredstva doznačena u svezi provedbe </w:t>
      </w:r>
      <w:r w:rsidR="001B38D5" w:rsidRPr="00CA622F">
        <w:rPr>
          <w:rFonts w:ascii="Times New Roman" w:hAnsi="Times New Roman" w:cs="Times New Roman"/>
          <w:sz w:val="21"/>
          <w:szCs w:val="21"/>
        </w:rPr>
        <w:t>mjere aktivne politike zapošljavanja „Potpore za zapošljavanje za stjecanje prvog</w:t>
      </w:r>
      <w:r w:rsidR="00861065" w:rsidRPr="00CA622F">
        <w:rPr>
          <w:rFonts w:ascii="Times New Roman" w:hAnsi="Times New Roman" w:cs="Times New Roman"/>
          <w:sz w:val="21"/>
          <w:szCs w:val="21"/>
        </w:rPr>
        <w:t xml:space="preserve"> radnog iskustva/pripravništvo“</w:t>
      </w:r>
      <w:r w:rsidRPr="00CA622F">
        <w:rPr>
          <w:rFonts w:ascii="Times New Roman" w:hAnsi="Times New Roman" w:cs="Times New Roman"/>
          <w:sz w:val="21"/>
          <w:szCs w:val="21"/>
        </w:rPr>
        <w:t xml:space="preserve">; </w:t>
      </w:r>
      <w:r w:rsidRPr="00CA622F">
        <w:rPr>
          <w:rFonts w:ascii="Times New Roman" w:hAnsi="Times New Roman" w:cs="Times New Roman"/>
          <w:b/>
          <w:sz w:val="21"/>
          <w:szCs w:val="21"/>
        </w:rPr>
        <w:t>IF 53</w:t>
      </w:r>
      <w:r w:rsidRPr="00CA622F">
        <w:rPr>
          <w:rFonts w:ascii="Times New Roman" w:hAnsi="Times New Roman" w:cs="Times New Roman"/>
          <w:sz w:val="21"/>
          <w:szCs w:val="21"/>
        </w:rPr>
        <w:t xml:space="preserve"> = </w:t>
      </w:r>
      <w:r w:rsidR="005170A5" w:rsidRPr="00CA622F">
        <w:rPr>
          <w:rFonts w:ascii="Times New Roman" w:hAnsi="Times New Roman" w:cs="Times New Roman"/>
          <w:sz w:val="21"/>
          <w:szCs w:val="21"/>
        </w:rPr>
        <w:t>48.774,66</w:t>
      </w:r>
      <w:r w:rsidRPr="00CA622F">
        <w:rPr>
          <w:rFonts w:ascii="Times New Roman" w:hAnsi="Times New Roman" w:cs="Times New Roman"/>
          <w:sz w:val="21"/>
          <w:szCs w:val="21"/>
        </w:rPr>
        <w:t xml:space="preserve"> kuna odnose se na sredstva doznačena u sklopu projekta </w:t>
      </w:r>
      <w:r w:rsidR="00922470" w:rsidRPr="00CA622F">
        <w:rPr>
          <w:rFonts w:ascii="Times New Roman" w:hAnsi="Times New Roman" w:cs="Times New Roman"/>
          <w:sz w:val="21"/>
          <w:szCs w:val="21"/>
        </w:rPr>
        <w:t xml:space="preserve">PSYCOVIA, EARLY te ostatak sredstava iz projekta </w:t>
      </w:r>
      <w:r w:rsidRPr="00CA622F">
        <w:rPr>
          <w:rFonts w:ascii="Times New Roman" w:hAnsi="Times New Roman" w:cs="Times New Roman"/>
          <w:sz w:val="21"/>
          <w:szCs w:val="21"/>
        </w:rPr>
        <w:t xml:space="preserve">CEREBAL VISUAL IMPAIRMET; </w:t>
      </w:r>
      <w:r w:rsidRPr="00CA622F">
        <w:rPr>
          <w:rFonts w:ascii="Times New Roman" w:hAnsi="Times New Roman" w:cs="Times New Roman"/>
          <w:b/>
          <w:sz w:val="21"/>
          <w:szCs w:val="21"/>
        </w:rPr>
        <w:t>IF 61</w:t>
      </w:r>
      <w:r w:rsidRPr="00CA622F">
        <w:rPr>
          <w:rFonts w:ascii="Times New Roman" w:hAnsi="Times New Roman" w:cs="Times New Roman"/>
          <w:sz w:val="21"/>
          <w:szCs w:val="21"/>
        </w:rPr>
        <w:t xml:space="preserve"> = </w:t>
      </w:r>
      <w:r w:rsidR="005170A5" w:rsidRPr="00CA622F">
        <w:rPr>
          <w:rFonts w:ascii="Times New Roman" w:hAnsi="Times New Roman" w:cs="Times New Roman"/>
          <w:sz w:val="21"/>
          <w:szCs w:val="21"/>
        </w:rPr>
        <w:t>0</w:t>
      </w:r>
      <w:r w:rsidR="006655A1" w:rsidRPr="00CA622F">
        <w:rPr>
          <w:rFonts w:ascii="Times New Roman" w:hAnsi="Times New Roman" w:cs="Times New Roman"/>
          <w:sz w:val="21"/>
          <w:szCs w:val="21"/>
        </w:rPr>
        <w:t>.</w:t>
      </w:r>
      <w:r w:rsidR="009E3243" w:rsidRPr="00CA622F">
        <w:rPr>
          <w:rFonts w:ascii="Times New Roman" w:hAnsi="Times New Roman" w:cs="Times New Roman"/>
          <w:sz w:val="21"/>
          <w:szCs w:val="21"/>
        </w:rPr>
        <w:t xml:space="preserve"> </w:t>
      </w:r>
      <w:r w:rsidR="009E3243" w:rsidRPr="00CA622F">
        <w:rPr>
          <w:rFonts w:ascii="Times New Roman" w:hAnsi="Times New Roman" w:cs="Times New Roman"/>
          <w:b/>
          <w:sz w:val="21"/>
          <w:szCs w:val="21"/>
        </w:rPr>
        <w:t>IF 563</w:t>
      </w:r>
      <w:r w:rsidR="009E3243" w:rsidRPr="00CA622F">
        <w:rPr>
          <w:rFonts w:ascii="Times New Roman" w:hAnsi="Times New Roman" w:cs="Times New Roman"/>
          <w:sz w:val="21"/>
          <w:szCs w:val="21"/>
        </w:rPr>
        <w:t xml:space="preserve"> = </w:t>
      </w:r>
      <w:r w:rsidR="005170A5" w:rsidRPr="00CA622F">
        <w:rPr>
          <w:rFonts w:ascii="Times New Roman" w:hAnsi="Times New Roman" w:cs="Times New Roman"/>
          <w:sz w:val="21"/>
          <w:szCs w:val="21"/>
        </w:rPr>
        <w:t>9.595,20</w:t>
      </w:r>
      <w:r w:rsidR="009E3243" w:rsidRPr="00CA622F">
        <w:rPr>
          <w:rFonts w:ascii="Times New Roman" w:hAnsi="Times New Roman" w:cs="Times New Roman"/>
          <w:sz w:val="21"/>
          <w:szCs w:val="21"/>
        </w:rPr>
        <w:t xml:space="preserve"> kuna odnose se na primljena jamstva za ozbiljnost ponuda u postupku nabave </w:t>
      </w:r>
      <w:r w:rsidR="005170A5" w:rsidRPr="00CA622F">
        <w:rPr>
          <w:rFonts w:ascii="Times New Roman" w:hAnsi="Times New Roman" w:cs="Times New Roman"/>
          <w:sz w:val="21"/>
          <w:szCs w:val="21"/>
        </w:rPr>
        <w:t xml:space="preserve">namještaja </w:t>
      </w:r>
      <w:r w:rsidR="009E3243" w:rsidRPr="00CA622F">
        <w:rPr>
          <w:rFonts w:ascii="Times New Roman" w:hAnsi="Times New Roman" w:cs="Times New Roman"/>
          <w:sz w:val="21"/>
          <w:szCs w:val="21"/>
        </w:rPr>
        <w:t>iz EU projekta Vinko Bek pomagala za sve)</w:t>
      </w:r>
    </w:p>
    <w:p w:rsidR="00C3656F" w:rsidRPr="00CA622F" w:rsidRDefault="00C3656F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861065" w:rsidRPr="00CA622F" w:rsidRDefault="00861065" w:rsidP="00861065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9D178C" w:rsidRPr="00CA622F">
        <w:rPr>
          <w:rFonts w:ascii="Times New Roman" w:hAnsi="Times New Roman" w:cs="Times New Roman"/>
          <w:i/>
          <w:sz w:val="21"/>
          <w:szCs w:val="21"/>
        </w:rPr>
        <w:t>4</w:t>
      </w:r>
      <w:r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A622F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861065" w:rsidRPr="00CA622F" w:rsidRDefault="00861065" w:rsidP="00861065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 xml:space="preserve">Pozicije 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AOP </w:t>
      </w:r>
      <w:r w:rsidR="00596686" w:rsidRPr="00CA622F">
        <w:rPr>
          <w:rFonts w:ascii="Times New Roman" w:hAnsi="Times New Roman" w:cs="Times New Roman"/>
          <w:b/>
          <w:sz w:val="21"/>
          <w:szCs w:val="21"/>
        </w:rPr>
        <w:t>1</w:t>
      </w:r>
      <w:r w:rsidR="009D4C02" w:rsidRPr="00CA622F">
        <w:rPr>
          <w:rFonts w:ascii="Times New Roman" w:hAnsi="Times New Roman" w:cs="Times New Roman"/>
          <w:b/>
          <w:sz w:val="21"/>
          <w:szCs w:val="21"/>
        </w:rPr>
        <w:t>69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– </w:t>
      </w:r>
      <w:r w:rsidR="00596686" w:rsidRPr="00CA622F">
        <w:rPr>
          <w:rFonts w:ascii="Times New Roman" w:hAnsi="Times New Roman" w:cs="Times New Roman"/>
          <w:b/>
          <w:sz w:val="21"/>
          <w:szCs w:val="21"/>
        </w:rPr>
        <w:t>Ispravak vrijednosti potraživanja</w:t>
      </w:r>
      <w:r w:rsidRPr="00CA622F">
        <w:rPr>
          <w:rFonts w:ascii="Times New Roman" w:hAnsi="Times New Roman" w:cs="Times New Roman"/>
          <w:sz w:val="21"/>
          <w:szCs w:val="21"/>
        </w:rPr>
        <w:t xml:space="preserve"> – </w:t>
      </w:r>
      <w:r w:rsidR="00596686" w:rsidRPr="00CA622F">
        <w:rPr>
          <w:rFonts w:ascii="Times New Roman" w:hAnsi="Times New Roman" w:cs="Times New Roman"/>
          <w:sz w:val="21"/>
          <w:szCs w:val="21"/>
        </w:rPr>
        <w:t>odnosi se na ispravak vrijednosti potraživanja (participacije) u slučaju kada se s naplatom potraživanja kasni preko godinu dana.</w:t>
      </w:r>
    </w:p>
    <w:tbl>
      <w:tblPr>
        <w:tblW w:w="8796" w:type="dxa"/>
        <w:tblLook w:val="04A0" w:firstRow="1" w:lastRow="0" w:firstColumn="1" w:lastColumn="0" w:noHBand="0" w:noVBand="1"/>
      </w:tblPr>
      <w:tblGrid>
        <w:gridCol w:w="1064"/>
        <w:gridCol w:w="1354"/>
        <w:gridCol w:w="1300"/>
        <w:gridCol w:w="1074"/>
        <w:gridCol w:w="877"/>
        <w:gridCol w:w="1193"/>
        <w:gridCol w:w="1934"/>
      </w:tblGrid>
      <w:tr w:rsidR="00C44FCB" w:rsidRPr="00CA622F" w:rsidTr="00FF2839">
        <w:trPr>
          <w:trHeight w:val="1500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86" w:rsidRPr="00CA622F" w:rsidRDefault="00596686" w:rsidP="00596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Šifra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86" w:rsidRPr="00CA622F" w:rsidRDefault="00596686" w:rsidP="009D4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Potraživanje na dan 31.12.202</w:t>
            </w:r>
            <w:r w:rsidR="009D4C02"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2</w:t>
            </w: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86" w:rsidRPr="00CA622F" w:rsidRDefault="00596686" w:rsidP="00596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Dospijeće potraživanja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6686" w:rsidRPr="00CA622F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:rsidR="00596686" w:rsidRPr="00CA622F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:rsidR="00596686" w:rsidRPr="00CA622F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:rsidR="00596686" w:rsidRPr="00CA622F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:rsidR="00596686" w:rsidRPr="00CA622F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:rsidR="00596686" w:rsidRPr="00CA622F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:rsidR="00596686" w:rsidRPr="00CA622F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Ispravak vrijednosti</w:t>
            </w:r>
          </w:p>
        </w:tc>
      </w:tr>
      <w:tr w:rsidR="00C44FCB" w:rsidRPr="00CA622F" w:rsidTr="00FF2839">
        <w:trPr>
          <w:trHeight w:val="600"/>
        </w:trPr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86" w:rsidRPr="00CA622F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86" w:rsidRPr="00CA622F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86" w:rsidRPr="00CA622F" w:rsidRDefault="00596686" w:rsidP="00596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Do godine dana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86" w:rsidRPr="00CA622F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Od 1-3 godine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86" w:rsidRPr="00CA622F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Preko 3 godine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86" w:rsidRPr="00CA622F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Stječaj ili likvidacija</w:t>
            </w:r>
          </w:p>
        </w:tc>
        <w:tc>
          <w:tcPr>
            <w:tcW w:w="19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6686" w:rsidRPr="00CA622F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</w:tr>
      <w:tr w:rsidR="00C44FCB" w:rsidRPr="00CA622F" w:rsidTr="00FF2839">
        <w:trPr>
          <w:trHeight w:val="60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839" w:rsidRPr="00CA622F" w:rsidRDefault="00FF2839" w:rsidP="00FF2839">
            <w:pPr>
              <w:jc w:val="right"/>
              <w:rPr>
                <w:rFonts w:ascii="Calibri" w:hAnsi="Calibri" w:cs="Calibri"/>
              </w:rPr>
            </w:pPr>
            <w:r w:rsidRPr="00CA622F">
              <w:rPr>
                <w:rFonts w:ascii="Calibri" w:hAnsi="Calibri" w:cs="Calibri"/>
              </w:rPr>
              <w:t>2125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839" w:rsidRPr="00CA622F" w:rsidRDefault="00FF2839" w:rsidP="00FF2839">
            <w:pPr>
              <w:jc w:val="right"/>
              <w:rPr>
                <w:rFonts w:ascii="Calibri" w:hAnsi="Calibri" w:cs="Calibri"/>
              </w:rPr>
            </w:pPr>
            <w:r w:rsidRPr="00CA622F">
              <w:rPr>
                <w:rFonts w:ascii="Calibri" w:hAnsi="Calibri" w:cs="Calibri"/>
              </w:rPr>
              <w:t>2.304,23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839" w:rsidRPr="00CA622F" w:rsidRDefault="00FF2839" w:rsidP="00FF283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839" w:rsidRPr="00CA622F" w:rsidRDefault="009D4C02" w:rsidP="00FF2839">
            <w:pPr>
              <w:jc w:val="right"/>
              <w:rPr>
                <w:rFonts w:ascii="Calibri" w:hAnsi="Calibri" w:cs="Calibri"/>
              </w:rPr>
            </w:pPr>
            <w:r w:rsidRPr="00CA622F">
              <w:rPr>
                <w:rFonts w:ascii="Calibri" w:hAnsi="Calibri" w:cs="Calibri"/>
              </w:rPr>
              <w:t>2.304,23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839" w:rsidRPr="00CA622F" w:rsidRDefault="00FF2839" w:rsidP="00FF283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839" w:rsidRPr="00CA622F" w:rsidRDefault="00FF2839" w:rsidP="00FF283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839" w:rsidRPr="00CA622F" w:rsidRDefault="00FF2839" w:rsidP="00FF283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C44FCB" w:rsidRPr="00CA622F" w:rsidTr="00FF2839">
        <w:trPr>
          <w:trHeight w:val="6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839" w:rsidRPr="00CA622F" w:rsidRDefault="00FF2839" w:rsidP="00FF2839">
            <w:pPr>
              <w:jc w:val="right"/>
              <w:rPr>
                <w:rFonts w:ascii="Calibri" w:hAnsi="Calibri" w:cs="Calibri"/>
              </w:rPr>
            </w:pPr>
            <w:r w:rsidRPr="00CA622F">
              <w:rPr>
                <w:rFonts w:ascii="Calibri" w:hAnsi="Calibri" w:cs="Calibri"/>
              </w:rPr>
              <w:t>2302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839" w:rsidRPr="00CA622F" w:rsidRDefault="00FF2839" w:rsidP="00FF2839">
            <w:pPr>
              <w:jc w:val="right"/>
              <w:rPr>
                <w:rFonts w:ascii="Calibri" w:hAnsi="Calibri" w:cs="Calibri"/>
              </w:rPr>
            </w:pPr>
            <w:r w:rsidRPr="00CA622F">
              <w:rPr>
                <w:rFonts w:ascii="Calibri" w:hAnsi="Calibri" w:cs="Calibri"/>
              </w:rPr>
              <w:t>660,00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839" w:rsidRPr="00CA622F" w:rsidRDefault="00FF2839" w:rsidP="00FF2839">
            <w:pPr>
              <w:rPr>
                <w:rFonts w:ascii="Calibri" w:hAnsi="Calibri" w:cs="Calibri"/>
              </w:rPr>
            </w:pPr>
            <w:r w:rsidRPr="00CA622F">
              <w:rPr>
                <w:rFonts w:ascii="Calibri" w:hAnsi="Calibri" w:cs="Calibri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839" w:rsidRPr="00CA622F" w:rsidRDefault="00FF2839" w:rsidP="00FF2839">
            <w:pPr>
              <w:jc w:val="right"/>
              <w:rPr>
                <w:rFonts w:ascii="Calibri" w:hAnsi="Calibri" w:cs="Calibri"/>
              </w:rPr>
            </w:pPr>
            <w:r w:rsidRPr="00CA622F">
              <w:rPr>
                <w:rFonts w:ascii="Calibri" w:hAnsi="Calibri" w:cs="Calibri"/>
              </w:rPr>
              <w:t>660,00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839" w:rsidRPr="00CA622F" w:rsidRDefault="00FF2839" w:rsidP="00FF283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839" w:rsidRPr="00CA622F" w:rsidRDefault="00FF2839" w:rsidP="00FF283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839" w:rsidRPr="00CA622F" w:rsidRDefault="00FF2839" w:rsidP="00FF283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FF2839" w:rsidRPr="00CA622F" w:rsidTr="00FF2839">
        <w:trPr>
          <w:trHeight w:val="6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839" w:rsidRPr="00CA622F" w:rsidRDefault="00FF2839" w:rsidP="00FF2839">
            <w:pPr>
              <w:rPr>
                <w:rFonts w:ascii="Calibri" w:hAnsi="Calibri" w:cs="Calibri"/>
              </w:rPr>
            </w:pPr>
            <w:r w:rsidRPr="00CA622F">
              <w:rPr>
                <w:rFonts w:ascii="Calibri" w:hAnsi="Calibri" w:cs="Calibri"/>
              </w:rPr>
              <w:t> UKUPNO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839" w:rsidRPr="00CA622F" w:rsidRDefault="00FF2839" w:rsidP="00FF2839">
            <w:pPr>
              <w:rPr>
                <w:rFonts w:ascii="Calibri" w:hAnsi="Calibri" w:cs="Calibr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839" w:rsidRPr="00CA622F" w:rsidRDefault="00FF2839" w:rsidP="00FF2839">
            <w:pPr>
              <w:rPr>
                <w:rFonts w:ascii="Calibri" w:hAnsi="Calibri" w:cs="Calibri"/>
              </w:rPr>
            </w:pPr>
            <w:r w:rsidRPr="00CA622F">
              <w:rPr>
                <w:rFonts w:ascii="Calibri" w:hAnsi="Calibri" w:cs="Calibri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839" w:rsidRPr="00CA622F" w:rsidRDefault="00FF2839" w:rsidP="009D4C02">
            <w:pPr>
              <w:rPr>
                <w:rFonts w:ascii="Calibri" w:hAnsi="Calibri" w:cs="Calibri"/>
              </w:rPr>
            </w:pPr>
            <w:r w:rsidRPr="00CA622F">
              <w:rPr>
                <w:rFonts w:ascii="Calibri" w:hAnsi="Calibri" w:cs="Calibri"/>
              </w:rPr>
              <w:t> </w:t>
            </w:r>
            <w:r w:rsidR="009D4C02" w:rsidRPr="00CA622F">
              <w:rPr>
                <w:rFonts w:ascii="Calibri" w:hAnsi="Calibri" w:cs="Calibri"/>
              </w:rPr>
              <w:t>2.964,23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839" w:rsidRPr="00CA622F" w:rsidRDefault="00FF2839" w:rsidP="00FF283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839" w:rsidRPr="00CA622F" w:rsidRDefault="00FF2839" w:rsidP="00FF283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839" w:rsidRPr="00CA622F" w:rsidRDefault="009D4C02" w:rsidP="00FF283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1.482,12</w:t>
            </w:r>
            <w:r w:rsidR="00F36213" w:rsidRPr="00CA622F">
              <w:rPr>
                <w:rFonts w:ascii="Calibri" w:eastAsia="Times New Roman" w:hAnsi="Calibri" w:cs="Calibri"/>
                <w:lang w:eastAsia="hr-HR"/>
              </w:rPr>
              <w:t xml:space="preserve"> kn</w:t>
            </w:r>
          </w:p>
        </w:tc>
      </w:tr>
    </w:tbl>
    <w:p w:rsidR="00861065" w:rsidRPr="00CA622F" w:rsidRDefault="00861065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861065" w:rsidRPr="00CA622F" w:rsidRDefault="00861065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9D4C02" w:rsidRPr="00CA622F" w:rsidRDefault="009D4C02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9D4C02" w:rsidRPr="00CA622F" w:rsidRDefault="009D4C02" w:rsidP="009D4C02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9D178C" w:rsidRPr="00CA622F">
        <w:rPr>
          <w:rFonts w:ascii="Times New Roman" w:hAnsi="Times New Roman" w:cs="Times New Roman"/>
          <w:i/>
          <w:sz w:val="21"/>
          <w:szCs w:val="21"/>
        </w:rPr>
        <w:t>5</w:t>
      </w:r>
      <w:r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9D4C02" w:rsidRPr="00CA622F" w:rsidRDefault="009D4C02" w:rsidP="009D4C02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9D4C02" w:rsidRPr="00CA622F" w:rsidRDefault="009D4C02" w:rsidP="009D4C02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 xml:space="preserve">Pozicije </w:t>
      </w:r>
      <w:r w:rsidRPr="00CA622F">
        <w:rPr>
          <w:rFonts w:ascii="Times New Roman" w:hAnsi="Times New Roman" w:cs="Times New Roman"/>
          <w:b/>
          <w:sz w:val="21"/>
          <w:szCs w:val="21"/>
        </w:rPr>
        <w:t>AOP 172– Potraživanja od prodaje proizvedene dugotrajne imovine</w:t>
      </w:r>
      <w:r w:rsidRPr="00CA622F">
        <w:rPr>
          <w:rFonts w:ascii="Times New Roman" w:hAnsi="Times New Roman" w:cs="Times New Roman"/>
          <w:sz w:val="21"/>
          <w:szCs w:val="21"/>
        </w:rPr>
        <w:t xml:space="preserve"> – odnosi se na isknjiženje potraživanja od prodaje stanova prema zaprimljenoj obavijesti PBZ leasinga.</w:t>
      </w:r>
    </w:p>
    <w:p w:rsidR="009D4C02" w:rsidRPr="00CA622F" w:rsidRDefault="009D4C02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9D4C02" w:rsidRPr="00CA622F" w:rsidRDefault="009D4C02" w:rsidP="009D4C02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9D4C02" w:rsidRPr="00CA622F" w:rsidRDefault="009D4C02" w:rsidP="009D4C02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9D178C" w:rsidRPr="00CA622F">
        <w:rPr>
          <w:rFonts w:ascii="Times New Roman" w:hAnsi="Times New Roman" w:cs="Times New Roman"/>
          <w:i/>
          <w:sz w:val="21"/>
          <w:szCs w:val="21"/>
        </w:rPr>
        <w:t>6</w:t>
      </w:r>
      <w:r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9D4C02" w:rsidRPr="00CA622F" w:rsidRDefault="009D4C02" w:rsidP="009D4C02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9D4C02" w:rsidRPr="00CA622F" w:rsidRDefault="009D4C02" w:rsidP="009D4C02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 xml:space="preserve">Pozicije </w:t>
      </w:r>
      <w:r w:rsidRPr="00CA622F">
        <w:rPr>
          <w:rFonts w:ascii="Times New Roman" w:hAnsi="Times New Roman" w:cs="Times New Roman"/>
          <w:b/>
          <w:sz w:val="21"/>
          <w:szCs w:val="21"/>
        </w:rPr>
        <w:t>AOP 1531– Dionice i udjeli u glavnici tuzemnih kreditnih i ostalih financijskih institucija</w:t>
      </w:r>
      <w:r w:rsidRPr="00CA622F">
        <w:rPr>
          <w:rFonts w:ascii="Times New Roman" w:hAnsi="Times New Roman" w:cs="Times New Roman"/>
          <w:sz w:val="21"/>
          <w:szCs w:val="21"/>
        </w:rPr>
        <w:t xml:space="preserve"> – Centar je u vlasništvu posjedovao dionice PBZ d.d. u iznosu od 8.600 kn. Po obavijesti Središnjeg klirinškog depozitarnog društva u postupku istiskivanja manjinskih dioničara Centru</w:t>
      </w:r>
      <w:r w:rsidR="009D178C" w:rsidRPr="00CA622F">
        <w:rPr>
          <w:rFonts w:ascii="Times New Roman" w:hAnsi="Times New Roman" w:cs="Times New Roman"/>
          <w:sz w:val="21"/>
          <w:szCs w:val="21"/>
        </w:rPr>
        <w:t xml:space="preserve"> je doznačena tržišna vrijednost dionica koju smo uplatili u državni proračun te ih isknjižili iz imovine.</w:t>
      </w:r>
    </w:p>
    <w:p w:rsidR="009D4C02" w:rsidRPr="00CA622F" w:rsidRDefault="009D4C02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9D4C02" w:rsidRPr="00CA622F" w:rsidRDefault="009D4C02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AE36A4" w:rsidRPr="00CA622F" w:rsidRDefault="00AE36A4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9D178C" w:rsidRPr="00CA622F">
        <w:rPr>
          <w:rFonts w:ascii="Times New Roman" w:hAnsi="Times New Roman" w:cs="Times New Roman"/>
          <w:i/>
          <w:sz w:val="21"/>
          <w:szCs w:val="21"/>
        </w:rPr>
        <w:t>7</w:t>
      </w:r>
      <w:r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A622F" w:rsidRDefault="002C06C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596686" w:rsidRPr="00CA622F" w:rsidRDefault="00AE36A4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 xml:space="preserve">Pozicije </w:t>
      </w:r>
      <w:r w:rsidRPr="00CA622F">
        <w:rPr>
          <w:rFonts w:ascii="Times New Roman" w:hAnsi="Times New Roman" w:cs="Times New Roman"/>
          <w:b/>
          <w:sz w:val="21"/>
          <w:szCs w:val="21"/>
        </w:rPr>
        <w:t>AOP 1</w:t>
      </w:r>
      <w:r w:rsidR="009D4C02" w:rsidRPr="00CA622F">
        <w:rPr>
          <w:rFonts w:ascii="Times New Roman" w:hAnsi="Times New Roman" w:cs="Times New Roman"/>
          <w:b/>
          <w:sz w:val="21"/>
          <w:szCs w:val="21"/>
        </w:rPr>
        <w:t>93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– Kontinuirani rashodi budućih razdoblja</w:t>
      </w:r>
      <w:r w:rsidR="0003782B" w:rsidRPr="00CA622F">
        <w:rPr>
          <w:rFonts w:ascii="Times New Roman" w:hAnsi="Times New Roman" w:cs="Times New Roman"/>
          <w:sz w:val="21"/>
          <w:szCs w:val="21"/>
        </w:rPr>
        <w:t xml:space="preserve"> – prikazuju plaću za 12/20</w:t>
      </w:r>
      <w:r w:rsidR="00861065" w:rsidRPr="00CA622F">
        <w:rPr>
          <w:rFonts w:ascii="Times New Roman" w:hAnsi="Times New Roman" w:cs="Times New Roman"/>
          <w:sz w:val="21"/>
          <w:szCs w:val="21"/>
        </w:rPr>
        <w:t>2</w:t>
      </w:r>
      <w:r w:rsidR="009D4C02" w:rsidRPr="00CA622F">
        <w:rPr>
          <w:rFonts w:ascii="Times New Roman" w:hAnsi="Times New Roman" w:cs="Times New Roman"/>
          <w:sz w:val="21"/>
          <w:szCs w:val="21"/>
        </w:rPr>
        <w:t>2</w:t>
      </w:r>
      <w:r w:rsidR="0003782B" w:rsidRPr="00CA622F">
        <w:rPr>
          <w:rFonts w:ascii="Times New Roman" w:hAnsi="Times New Roman" w:cs="Times New Roman"/>
          <w:sz w:val="21"/>
          <w:szCs w:val="21"/>
        </w:rPr>
        <w:t>.</w:t>
      </w:r>
      <w:r w:rsidR="006655A1" w:rsidRPr="00CA622F">
        <w:rPr>
          <w:rFonts w:ascii="Times New Roman" w:hAnsi="Times New Roman" w:cs="Times New Roman"/>
          <w:sz w:val="21"/>
          <w:szCs w:val="21"/>
        </w:rPr>
        <w:t xml:space="preserve">, te </w:t>
      </w:r>
      <w:r w:rsidR="009E3243" w:rsidRPr="00CA622F">
        <w:rPr>
          <w:rFonts w:ascii="Times New Roman" w:hAnsi="Times New Roman" w:cs="Times New Roman"/>
          <w:sz w:val="21"/>
          <w:szCs w:val="21"/>
        </w:rPr>
        <w:t xml:space="preserve">rashode koji nastaju kontinuirano (mjesečno). </w:t>
      </w:r>
    </w:p>
    <w:p w:rsidR="00F631B8" w:rsidRPr="00CA622F" w:rsidRDefault="00F631B8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596686" w:rsidRPr="00CA622F" w:rsidRDefault="0059668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5C6DD0" w:rsidRPr="00CA622F" w:rsidRDefault="005C6DD0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9D178C" w:rsidRPr="00CA622F">
        <w:rPr>
          <w:rFonts w:ascii="Times New Roman" w:hAnsi="Times New Roman" w:cs="Times New Roman"/>
          <w:i/>
          <w:sz w:val="21"/>
          <w:szCs w:val="21"/>
        </w:rPr>
        <w:t>8</w:t>
      </w:r>
      <w:r w:rsidR="00280CB3"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A622F" w:rsidRDefault="002C06C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C05A3" w:rsidRPr="00CA622F" w:rsidRDefault="005C6DD0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A622F">
        <w:rPr>
          <w:rFonts w:ascii="Times New Roman" w:hAnsi="Times New Roman" w:cs="Times New Roman"/>
          <w:b/>
          <w:sz w:val="21"/>
          <w:szCs w:val="21"/>
        </w:rPr>
        <w:t>AOP 23</w:t>
      </w:r>
      <w:r w:rsidR="00861065" w:rsidRPr="00CA622F">
        <w:rPr>
          <w:rFonts w:ascii="Times New Roman" w:hAnsi="Times New Roman" w:cs="Times New Roman"/>
          <w:b/>
          <w:sz w:val="21"/>
          <w:szCs w:val="21"/>
        </w:rPr>
        <w:t>9</w:t>
      </w:r>
      <w:r w:rsidR="004B4166" w:rsidRPr="00CA622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4B4166" w:rsidRPr="00CA622F">
        <w:rPr>
          <w:rFonts w:ascii="Times New Roman" w:hAnsi="Times New Roman" w:cs="Times New Roman"/>
          <w:b/>
          <w:sz w:val="21"/>
          <w:szCs w:val="21"/>
        </w:rPr>
        <w:t xml:space="preserve">Višak prihoda poslovanja – </w:t>
      </w:r>
      <w:r w:rsidR="004B4166" w:rsidRPr="00CA622F">
        <w:rPr>
          <w:rFonts w:ascii="Times New Roman" w:hAnsi="Times New Roman" w:cs="Times New Roman"/>
          <w:sz w:val="21"/>
          <w:szCs w:val="21"/>
        </w:rPr>
        <w:t>prikazuje prihod poslovanja koji se odnosi na vlastiti prihod</w:t>
      </w:r>
      <w:r w:rsidR="00DF37AC" w:rsidRPr="00CA622F">
        <w:rPr>
          <w:rFonts w:ascii="Times New Roman" w:hAnsi="Times New Roman" w:cs="Times New Roman"/>
          <w:sz w:val="21"/>
          <w:szCs w:val="21"/>
        </w:rPr>
        <w:t xml:space="preserve"> (prihod od zakupa sportske dvorane)</w:t>
      </w:r>
      <w:r w:rsidR="006655A1" w:rsidRPr="00CA622F">
        <w:rPr>
          <w:rFonts w:ascii="Times New Roman" w:hAnsi="Times New Roman" w:cs="Times New Roman"/>
          <w:sz w:val="21"/>
          <w:szCs w:val="21"/>
        </w:rPr>
        <w:t xml:space="preserve">, </w:t>
      </w:r>
      <w:r w:rsidR="00253CA4" w:rsidRPr="00CA622F">
        <w:rPr>
          <w:rFonts w:ascii="Times New Roman" w:hAnsi="Times New Roman" w:cs="Times New Roman"/>
          <w:sz w:val="21"/>
          <w:szCs w:val="21"/>
        </w:rPr>
        <w:t>tekuće pomoći,</w:t>
      </w:r>
      <w:r w:rsidR="00DF37AC" w:rsidRPr="00CA622F">
        <w:rPr>
          <w:rFonts w:ascii="Times New Roman" w:hAnsi="Times New Roman" w:cs="Times New Roman"/>
          <w:sz w:val="21"/>
          <w:szCs w:val="21"/>
        </w:rPr>
        <w:t xml:space="preserve"> prihod od donacija,</w:t>
      </w:r>
      <w:r w:rsidR="00253CA4" w:rsidRPr="00CA622F">
        <w:rPr>
          <w:rFonts w:ascii="Times New Roman" w:hAnsi="Times New Roman" w:cs="Times New Roman"/>
          <w:sz w:val="21"/>
          <w:szCs w:val="21"/>
        </w:rPr>
        <w:t xml:space="preserve"> </w:t>
      </w:r>
      <w:r w:rsidR="00DF37AC" w:rsidRPr="00CA622F">
        <w:rPr>
          <w:rFonts w:ascii="Times New Roman" w:hAnsi="Times New Roman" w:cs="Times New Roman"/>
          <w:sz w:val="21"/>
          <w:szCs w:val="21"/>
        </w:rPr>
        <w:t xml:space="preserve"> </w:t>
      </w:r>
      <w:r w:rsidR="004B4166" w:rsidRPr="00CA622F">
        <w:rPr>
          <w:rFonts w:ascii="Times New Roman" w:hAnsi="Times New Roman" w:cs="Times New Roman"/>
          <w:sz w:val="21"/>
          <w:szCs w:val="21"/>
        </w:rPr>
        <w:t xml:space="preserve">a koji će Odlukom o raspodjeli rezultata pokriti manjak prihoda od nefinancijske imovine </w:t>
      </w:r>
      <w:r w:rsidR="004B4166" w:rsidRPr="00CA622F">
        <w:rPr>
          <w:rFonts w:ascii="Times New Roman" w:hAnsi="Times New Roman" w:cs="Times New Roman"/>
          <w:b/>
          <w:sz w:val="21"/>
          <w:szCs w:val="21"/>
        </w:rPr>
        <w:t>(AOP 2</w:t>
      </w:r>
      <w:r w:rsidR="00861065" w:rsidRPr="00CA622F">
        <w:rPr>
          <w:rFonts w:ascii="Times New Roman" w:hAnsi="Times New Roman" w:cs="Times New Roman"/>
          <w:b/>
          <w:sz w:val="21"/>
          <w:szCs w:val="21"/>
        </w:rPr>
        <w:t>44</w:t>
      </w:r>
      <w:r w:rsidR="004B4166" w:rsidRPr="00CA622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4B4166" w:rsidRPr="00CA622F">
        <w:rPr>
          <w:rFonts w:ascii="Times New Roman" w:hAnsi="Times New Roman" w:cs="Times New Roman"/>
          <w:sz w:val="21"/>
          <w:szCs w:val="21"/>
        </w:rPr>
        <w:t xml:space="preserve">nabavljene iz </w:t>
      </w:r>
      <w:r w:rsidR="00696503" w:rsidRPr="00CA622F">
        <w:rPr>
          <w:rFonts w:ascii="Times New Roman" w:hAnsi="Times New Roman" w:cs="Times New Roman"/>
          <w:sz w:val="21"/>
          <w:szCs w:val="21"/>
        </w:rPr>
        <w:t>tog viška prihoda</w:t>
      </w:r>
      <w:r w:rsidR="00861065" w:rsidRPr="00CA622F">
        <w:rPr>
          <w:rFonts w:ascii="Times New Roman" w:hAnsi="Times New Roman" w:cs="Times New Roman"/>
          <w:sz w:val="21"/>
          <w:szCs w:val="21"/>
        </w:rPr>
        <w:t>.</w:t>
      </w:r>
    </w:p>
    <w:p w:rsidR="00861065" w:rsidRPr="00CA622F" w:rsidRDefault="00861065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301"/>
        <w:gridCol w:w="1460"/>
        <w:gridCol w:w="1660"/>
        <w:gridCol w:w="1420"/>
        <w:gridCol w:w="1560"/>
        <w:gridCol w:w="2160"/>
      </w:tblGrid>
      <w:tr w:rsidR="00C44FCB" w:rsidRPr="00CA622F" w:rsidTr="00861065">
        <w:trPr>
          <w:trHeight w:val="8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Izvor financiranja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Višak prihoda od poslovanja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Višak prihoda po izvorima financiranja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Manjak prihoda od nefinancijske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Manjak prihoda po izvorima financiranja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Višak prihoda i primitaka raspoloživ u sljedećem razdoblju</w:t>
            </w:r>
          </w:p>
        </w:tc>
      </w:tr>
      <w:tr w:rsidR="00C44FCB" w:rsidRPr="00CA622F" w:rsidTr="00B44978">
        <w:trPr>
          <w:trHeight w:val="39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9221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9222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C44FCB" w:rsidRPr="00CA622F" w:rsidTr="00B449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9221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9D178C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186.023,20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9222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65" w:rsidRPr="00CA622F" w:rsidRDefault="009D178C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17.197,41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4E2AA4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168.825,79</w:t>
            </w:r>
          </w:p>
        </w:tc>
      </w:tr>
      <w:tr w:rsidR="00C44FCB" w:rsidRPr="00CA622F" w:rsidTr="00B449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9221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9222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C44FCB" w:rsidRPr="00CA622F" w:rsidTr="00B449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9221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9D178C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446.375,73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9222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65" w:rsidRPr="00CA622F" w:rsidRDefault="009D178C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58.631,54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4E2AA4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387.744,19</w:t>
            </w:r>
          </w:p>
        </w:tc>
      </w:tr>
      <w:tr w:rsidR="00C44FCB" w:rsidRPr="00CA622F" w:rsidTr="00B449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9221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9D178C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48.774,66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9222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4E2AA4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48.774,66</w:t>
            </w:r>
          </w:p>
        </w:tc>
      </w:tr>
      <w:tr w:rsidR="00C44FCB" w:rsidRPr="00CA622F" w:rsidTr="00B449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9221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9D178C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135.335,50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9222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65" w:rsidRPr="00CA622F" w:rsidRDefault="009D178C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135.335,50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9D178C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C44FCB" w:rsidRPr="00CA622F" w:rsidTr="00B4497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563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9221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9222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861065" w:rsidRPr="00CA622F" w:rsidTr="00861065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ukupno                   (svi izvori)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9221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9D178C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816.509,09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9222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4E2AA4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211.164,45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CA622F" w:rsidRDefault="004E2AA4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lang w:eastAsia="hr-HR"/>
              </w:rPr>
              <w:t>605.344,64</w:t>
            </w:r>
          </w:p>
        </w:tc>
      </w:tr>
    </w:tbl>
    <w:p w:rsidR="00861065" w:rsidRPr="00CA622F" w:rsidRDefault="00861065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2E6436" w:rsidRPr="00CA622F" w:rsidRDefault="002E6436" w:rsidP="002E643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9D178C" w:rsidRPr="00CA622F">
        <w:rPr>
          <w:rFonts w:ascii="Times New Roman" w:hAnsi="Times New Roman" w:cs="Times New Roman"/>
          <w:i/>
          <w:sz w:val="21"/>
          <w:szCs w:val="21"/>
        </w:rPr>
        <w:t>9</w:t>
      </w:r>
      <w:r w:rsidRPr="00CA622F">
        <w:rPr>
          <w:rFonts w:ascii="Times New Roman" w:hAnsi="Times New Roman" w:cs="Times New Roman"/>
          <w:i/>
          <w:sz w:val="21"/>
          <w:szCs w:val="21"/>
        </w:rPr>
        <w:t>.</w:t>
      </w:r>
    </w:p>
    <w:p w:rsidR="002E6436" w:rsidRPr="00CA622F" w:rsidRDefault="002E6436" w:rsidP="002E643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E094A" w:rsidRPr="00CA622F" w:rsidRDefault="002E6436" w:rsidP="002E643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CA622F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AOP </w:t>
      </w:r>
      <w:r w:rsidR="009D178C" w:rsidRPr="00CA622F">
        <w:rPr>
          <w:rFonts w:ascii="Times New Roman" w:hAnsi="Times New Roman" w:cs="Times New Roman"/>
          <w:b/>
          <w:sz w:val="21"/>
          <w:szCs w:val="21"/>
        </w:rPr>
        <w:t>996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 – Izvanbilančni zapisi – </w:t>
      </w:r>
      <w:r w:rsidRPr="00CA622F">
        <w:rPr>
          <w:rFonts w:ascii="Times New Roman" w:hAnsi="Times New Roman" w:cs="Times New Roman"/>
          <w:sz w:val="21"/>
          <w:szCs w:val="21"/>
        </w:rPr>
        <w:t>indeks prikazuje povećanje u odnosu na prethodnu godinu</w:t>
      </w:r>
      <w:r w:rsidR="009D178C" w:rsidRPr="00CA622F">
        <w:rPr>
          <w:rFonts w:ascii="Times New Roman" w:hAnsi="Times New Roman" w:cs="Times New Roman"/>
          <w:sz w:val="21"/>
          <w:szCs w:val="21"/>
        </w:rPr>
        <w:t>,</w:t>
      </w:r>
      <w:r w:rsidRPr="00CA622F">
        <w:rPr>
          <w:rFonts w:ascii="Times New Roman" w:hAnsi="Times New Roman" w:cs="Times New Roman"/>
          <w:sz w:val="21"/>
          <w:szCs w:val="21"/>
        </w:rPr>
        <w:t xml:space="preserve"> a odnosi se na </w:t>
      </w:r>
      <w:r w:rsidR="00953D0D" w:rsidRPr="00CA622F">
        <w:rPr>
          <w:rFonts w:ascii="Times New Roman" w:hAnsi="Times New Roman" w:cs="Times New Roman"/>
          <w:sz w:val="21"/>
          <w:szCs w:val="21"/>
        </w:rPr>
        <w:t>računaln</w:t>
      </w:r>
      <w:r w:rsidR="009D178C" w:rsidRPr="00CA622F">
        <w:rPr>
          <w:rFonts w:ascii="Times New Roman" w:hAnsi="Times New Roman" w:cs="Times New Roman"/>
          <w:sz w:val="21"/>
          <w:szCs w:val="21"/>
        </w:rPr>
        <w:t>u</w:t>
      </w:r>
      <w:r w:rsidR="00953D0D" w:rsidRPr="00CA622F">
        <w:rPr>
          <w:rFonts w:ascii="Times New Roman" w:hAnsi="Times New Roman" w:cs="Times New Roman"/>
          <w:sz w:val="21"/>
          <w:szCs w:val="21"/>
        </w:rPr>
        <w:t xml:space="preserve"> oprem</w:t>
      </w:r>
      <w:r w:rsidR="009D178C" w:rsidRPr="00CA622F">
        <w:rPr>
          <w:rFonts w:ascii="Times New Roman" w:hAnsi="Times New Roman" w:cs="Times New Roman"/>
          <w:sz w:val="21"/>
          <w:szCs w:val="21"/>
        </w:rPr>
        <w:t>u</w:t>
      </w:r>
      <w:r w:rsidRPr="00CA622F">
        <w:rPr>
          <w:rFonts w:ascii="Times New Roman" w:hAnsi="Times New Roman" w:cs="Times New Roman"/>
          <w:sz w:val="21"/>
          <w:szCs w:val="21"/>
        </w:rPr>
        <w:t xml:space="preserve"> dobive</w:t>
      </w:r>
      <w:r w:rsidR="00953D0D" w:rsidRPr="00CA622F">
        <w:rPr>
          <w:rFonts w:ascii="Times New Roman" w:hAnsi="Times New Roman" w:cs="Times New Roman"/>
          <w:sz w:val="21"/>
          <w:szCs w:val="21"/>
        </w:rPr>
        <w:t>ne</w:t>
      </w:r>
      <w:r w:rsidRPr="00CA622F">
        <w:rPr>
          <w:rFonts w:ascii="Times New Roman" w:hAnsi="Times New Roman" w:cs="Times New Roman"/>
          <w:sz w:val="21"/>
          <w:szCs w:val="21"/>
        </w:rPr>
        <w:t xml:space="preserve"> na korištenje od Carneta</w:t>
      </w:r>
      <w:r w:rsidR="00953D0D" w:rsidRPr="00CA622F">
        <w:rPr>
          <w:rFonts w:ascii="Times New Roman" w:hAnsi="Times New Roman" w:cs="Times New Roman"/>
          <w:sz w:val="21"/>
          <w:szCs w:val="21"/>
        </w:rPr>
        <w:t xml:space="preserve"> i MZO</w:t>
      </w:r>
      <w:r w:rsidRPr="00CA622F">
        <w:rPr>
          <w:rFonts w:ascii="Times New Roman" w:hAnsi="Times New Roman" w:cs="Times New Roman"/>
          <w:sz w:val="21"/>
          <w:szCs w:val="21"/>
        </w:rPr>
        <w:t xml:space="preserve">, primljena jamstva u obliku zadužnice za otklanjanje nedostataka u jamstvenom roku za informatičku i računalnu opremu nabavljenu iz EU projekta Vinko Bek pomagala za sve u iznosu od </w:t>
      </w:r>
      <w:r w:rsidR="009D178C" w:rsidRPr="00CA622F">
        <w:rPr>
          <w:rFonts w:ascii="Times New Roman" w:hAnsi="Times New Roman" w:cs="Times New Roman"/>
          <w:sz w:val="21"/>
          <w:szCs w:val="21"/>
        </w:rPr>
        <w:t>60.053,31</w:t>
      </w:r>
      <w:r w:rsidR="00953D0D" w:rsidRPr="00CA622F">
        <w:rPr>
          <w:rFonts w:ascii="Times New Roman" w:hAnsi="Times New Roman" w:cs="Times New Roman"/>
          <w:sz w:val="21"/>
          <w:szCs w:val="21"/>
        </w:rPr>
        <w:t xml:space="preserve"> kn,</w:t>
      </w:r>
      <w:r w:rsidRPr="00CA622F">
        <w:rPr>
          <w:rFonts w:ascii="Times New Roman" w:hAnsi="Times New Roman" w:cs="Times New Roman"/>
          <w:sz w:val="21"/>
          <w:szCs w:val="21"/>
        </w:rPr>
        <w:t xml:space="preserve"> dana jamstva</w:t>
      </w:r>
      <w:r w:rsidR="00953D0D" w:rsidRPr="00CA622F">
        <w:rPr>
          <w:rFonts w:ascii="Times New Roman" w:hAnsi="Times New Roman" w:cs="Times New Roman"/>
          <w:sz w:val="21"/>
          <w:szCs w:val="21"/>
        </w:rPr>
        <w:t xml:space="preserve"> u obliku zadužnice</w:t>
      </w:r>
      <w:r w:rsidRPr="00CA622F">
        <w:rPr>
          <w:rFonts w:ascii="Times New Roman" w:hAnsi="Times New Roman" w:cs="Times New Roman"/>
          <w:sz w:val="21"/>
          <w:szCs w:val="21"/>
        </w:rPr>
        <w:t xml:space="preserve"> za uredno ispunjenje ugovora za prilagodbu uvjet</w:t>
      </w:r>
      <w:r w:rsidR="00953D0D" w:rsidRPr="00CA622F">
        <w:rPr>
          <w:rFonts w:ascii="Times New Roman" w:hAnsi="Times New Roman" w:cs="Times New Roman"/>
          <w:sz w:val="21"/>
          <w:szCs w:val="21"/>
        </w:rPr>
        <w:t>a rada u iznosu od 70.000,00 kn te potencijalne obveze po osnovi sudskih sporova u tijeku navedenih u tablici Popis sudskih sporova u tijeku u nastav</w:t>
      </w:r>
      <w:r w:rsidR="00467EF7" w:rsidRPr="00CA622F">
        <w:rPr>
          <w:rFonts w:ascii="Times New Roman" w:hAnsi="Times New Roman" w:cs="Times New Roman"/>
          <w:sz w:val="21"/>
          <w:szCs w:val="21"/>
        </w:rPr>
        <w:t>k</w:t>
      </w:r>
      <w:r w:rsidR="00953D0D" w:rsidRPr="00CA622F">
        <w:rPr>
          <w:rFonts w:ascii="Times New Roman" w:hAnsi="Times New Roman" w:cs="Times New Roman"/>
          <w:sz w:val="21"/>
          <w:szCs w:val="21"/>
        </w:rPr>
        <w:t>u bilješki.</w:t>
      </w:r>
    </w:p>
    <w:p w:rsidR="00280CB3" w:rsidRPr="00CA622F" w:rsidRDefault="00280CB3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:rsidR="002E6436" w:rsidRPr="00CA622F" w:rsidRDefault="002E643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:rsidR="002C05A3" w:rsidRPr="00CA622F" w:rsidRDefault="002C05A3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A622F">
        <w:rPr>
          <w:rFonts w:ascii="Times New Roman" w:hAnsi="Times New Roman" w:cs="Times New Roman"/>
          <w:b/>
          <w:sz w:val="21"/>
          <w:szCs w:val="21"/>
          <w:u w:val="single"/>
        </w:rPr>
        <w:t>BILJEŠKE UZ OBRAZAC P-VRIO</w:t>
      </w:r>
      <w:r w:rsidR="00ED7727" w:rsidRPr="00CA622F">
        <w:rPr>
          <w:rFonts w:ascii="Times New Roman" w:hAnsi="Times New Roman" w:cs="Times New Roman"/>
          <w:b/>
          <w:sz w:val="21"/>
          <w:szCs w:val="21"/>
          <w:u w:val="single"/>
        </w:rPr>
        <w:t xml:space="preserve">  </w:t>
      </w:r>
    </w:p>
    <w:p w:rsidR="002C06C6" w:rsidRPr="00CA622F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:rsidR="00A05323" w:rsidRPr="00CA622F" w:rsidRDefault="00A05323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A622F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2C06C6" w:rsidRPr="00CA622F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5F27DB" w:rsidRPr="00CA622F" w:rsidRDefault="00A05323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 xml:space="preserve">Pozicija </w:t>
      </w:r>
      <w:r w:rsidR="0017644C" w:rsidRPr="00CA622F">
        <w:rPr>
          <w:rFonts w:ascii="Times New Roman" w:hAnsi="Times New Roman" w:cs="Times New Roman"/>
          <w:b/>
          <w:sz w:val="21"/>
          <w:szCs w:val="21"/>
        </w:rPr>
        <w:t>AOP 0</w:t>
      </w:r>
      <w:r w:rsidR="00253CA4" w:rsidRPr="00CA622F">
        <w:rPr>
          <w:rFonts w:ascii="Times New Roman" w:hAnsi="Times New Roman" w:cs="Times New Roman"/>
          <w:b/>
          <w:sz w:val="21"/>
          <w:szCs w:val="21"/>
        </w:rPr>
        <w:t>18</w:t>
      </w:r>
      <w:r w:rsidRPr="00CA622F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17644C" w:rsidRPr="00CA622F">
        <w:rPr>
          <w:rFonts w:ascii="Times New Roman" w:hAnsi="Times New Roman" w:cs="Times New Roman"/>
          <w:b/>
          <w:sz w:val="21"/>
          <w:szCs w:val="21"/>
        </w:rPr>
        <w:t>Promjene u obujmu imovine</w:t>
      </w:r>
      <w:r w:rsidR="0017644C" w:rsidRPr="00CA622F">
        <w:rPr>
          <w:rFonts w:ascii="Times New Roman" w:hAnsi="Times New Roman" w:cs="Times New Roman"/>
          <w:sz w:val="21"/>
          <w:szCs w:val="21"/>
        </w:rPr>
        <w:t xml:space="preserve"> </w:t>
      </w:r>
      <w:r w:rsidRPr="00CA622F">
        <w:rPr>
          <w:rFonts w:ascii="Times New Roman" w:hAnsi="Times New Roman" w:cs="Times New Roman"/>
          <w:sz w:val="21"/>
          <w:szCs w:val="21"/>
        </w:rPr>
        <w:t xml:space="preserve"> – </w:t>
      </w:r>
      <w:r w:rsidR="0017644C" w:rsidRPr="00CA622F">
        <w:rPr>
          <w:rFonts w:ascii="Times New Roman" w:hAnsi="Times New Roman" w:cs="Times New Roman"/>
          <w:sz w:val="21"/>
          <w:szCs w:val="21"/>
        </w:rPr>
        <w:t>Smanjenje vrijednosti dugotrajne imov</w:t>
      </w:r>
      <w:r w:rsidR="00B44978" w:rsidRPr="00CA622F">
        <w:rPr>
          <w:rFonts w:ascii="Times New Roman" w:hAnsi="Times New Roman" w:cs="Times New Roman"/>
          <w:sz w:val="21"/>
          <w:szCs w:val="21"/>
        </w:rPr>
        <w:t xml:space="preserve">ine odnosi se na neotpisanu vrijednost rashodovane imovine </w:t>
      </w:r>
      <w:r w:rsidR="0017644C" w:rsidRPr="00CA622F">
        <w:rPr>
          <w:rFonts w:ascii="Times New Roman" w:hAnsi="Times New Roman" w:cs="Times New Roman"/>
          <w:sz w:val="21"/>
          <w:szCs w:val="21"/>
        </w:rPr>
        <w:t>p</w:t>
      </w:r>
      <w:r w:rsidR="00253CA4" w:rsidRPr="00CA622F">
        <w:rPr>
          <w:rFonts w:ascii="Times New Roman" w:hAnsi="Times New Roman" w:cs="Times New Roman"/>
          <w:sz w:val="21"/>
          <w:szCs w:val="21"/>
        </w:rPr>
        <w:t>rema provedenoj inventuri u 20</w:t>
      </w:r>
      <w:r w:rsidR="005F27DB" w:rsidRPr="00CA622F">
        <w:rPr>
          <w:rFonts w:ascii="Times New Roman" w:hAnsi="Times New Roman" w:cs="Times New Roman"/>
          <w:sz w:val="21"/>
          <w:szCs w:val="21"/>
        </w:rPr>
        <w:t>2</w:t>
      </w:r>
      <w:r w:rsidR="004E2AA4" w:rsidRPr="00CA622F">
        <w:rPr>
          <w:rFonts w:ascii="Times New Roman" w:hAnsi="Times New Roman" w:cs="Times New Roman"/>
          <w:sz w:val="21"/>
          <w:szCs w:val="21"/>
        </w:rPr>
        <w:t>2</w:t>
      </w:r>
      <w:r w:rsidR="0017644C" w:rsidRPr="00CA622F">
        <w:rPr>
          <w:rFonts w:ascii="Times New Roman" w:hAnsi="Times New Roman" w:cs="Times New Roman"/>
          <w:sz w:val="21"/>
          <w:szCs w:val="21"/>
        </w:rPr>
        <w:t>. godini</w:t>
      </w:r>
      <w:r w:rsidR="004E2AA4" w:rsidRPr="00CA622F">
        <w:rPr>
          <w:rFonts w:ascii="Times New Roman" w:hAnsi="Times New Roman" w:cs="Times New Roman"/>
          <w:sz w:val="21"/>
          <w:szCs w:val="21"/>
        </w:rPr>
        <w:t xml:space="preserve"> i isknjiženje neotpisane vrijednosti prodanog vozila</w:t>
      </w:r>
      <w:r w:rsidR="00E337AC" w:rsidRPr="00CA622F">
        <w:rPr>
          <w:rFonts w:ascii="Times New Roman" w:hAnsi="Times New Roman" w:cs="Times New Roman"/>
          <w:sz w:val="21"/>
          <w:szCs w:val="21"/>
        </w:rPr>
        <w:t>.</w:t>
      </w:r>
      <w:r w:rsidR="0017644C" w:rsidRPr="00CA622F">
        <w:rPr>
          <w:rFonts w:ascii="Times New Roman" w:hAnsi="Times New Roman" w:cs="Times New Roman"/>
          <w:sz w:val="21"/>
          <w:szCs w:val="21"/>
        </w:rPr>
        <w:t xml:space="preserve"> Povećanje vrijednosti se odnosi na uknjiženje viška sitnog inventara </w:t>
      </w:r>
      <w:r w:rsidR="005F27DB" w:rsidRPr="00CA622F">
        <w:rPr>
          <w:rFonts w:ascii="Times New Roman" w:hAnsi="Times New Roman" w:cs="Times New Roman"/>
          <w:sz w:val="21"/>
          <w:szCs w:val="21"/>
        </w:rPr>
        <w:t xml:space="preserve">u iznosu od </w:t>
      </w:r>
      <w:r w:rsidR="004E2AA4" w:rsidRPr="00CA622F">
        <w:rPr>
          <w:rFonts w:ascii="Times New Roman" w:hAnsi="Times New Roman" w:cs="Times New Roman"/>
          <w:sz w:val="21"/>
          <w:szCs w:val="21"/>
        </w:rPr>
        <w:t>5</w:t>
      </w:r>
      <w:r w:rsidR="005F27DB" w:rsidRPr="00CA622F">
        <w:rPr>
          <w:rFonts w:ascii="Times New Roman" w:hAnsi="Times New Roman" w:cs="Times New Roman"/>
          <w:sz w:val="21"/>
          <w:szCs w:val="21"/>
        </w:rPr>
        <w:t>00,00 kn i višak proizvedene dugotrajne imovine (</w:t>
      </w:r>
      <w:r w:rsidR="004E2AA4" w:rsidRPr="00CA622F">
        <w:rPr>
          <w:rFonts w:ascii="Times New Roman" w:hAnsi="Times New Roman" w:cs="Times New Roman"/>
          <w:sz w:val="21"/>
          <w:szCs w:val="21"/>
        </w:rPr>
        <w:t>namještaj i brajev stroj</w:t>
      </w:r>
      <w:r w:rsidR="005F27DB" w:rsidRPr="00CA622F">
        <w:rPr>
          <w:rFonts w:ascii="Times New Roman" w:hAnsi="Times New Roman" w:cs="Times New Roman"/>
          <w:sz w:val="21"/>
          <w:szCs w:val="21"/>
        </w:rPr>
        <w:t xml:space="preserve">) u iznosu od </w:t>
      </w:r>
      <w:r w:rsidR="004E2AA4" w:rsidRPr="00CA622F">
        <w:rPr>
          <w:rFonts w:ascii="Times New Roman" w:hAnsi="Times New Roman" w:cs="Times New Roman"/>
          <w:sz w:val="21"/>
          <w:szCs w:val="21"/>
        </w:rPr>
        <w:t>3.300</w:t>
      </w:r>
      <w:r w:rsidR="005F27DB" w:rsidRPr="00CA622F">
        <w:rPr>
          <w:rFonts w:ascii="Times New Roman" w:hAnsi="Times New Roman" w:cs="Times New Roman"/>
          <w:sz w:val="21"/>
          <w:szCs w:val="21"/>
        </w:rPr>
        <w:t xml:space="preserve">,00 kn </w:t>
      </w:r>
      <w:r w:rsidR="0017644C" w:rsidRPr="00CA622F">
        <w:rPr>
          <w:rFonts w:ascii="Times New Roman" w:hAnsi="Times New Roman" w:cs="Times New Roman"/>
          <w:sz w:val="21"/>
          <w:szCs w:val="21"/>
        </w:rPr>
        <w:t>p</w:t>
      </w:r>
      <w:r w:rsidR="00FE5D1C" w:rsidRPr="00CA622F">
        <w:rPr>
          <w:rFonts w:ascii="Times New Roman" w:hAnsi="Times New Roman" w:cs="Times New Roman"/>
          <w:sz w:val="21"/>
          <w:szCs w:val="21"/>
        </w:rPr>
        <w:t>rema provedenoj inventuri u 20</w:t>
      </w:r>
      <w:r w:rsidR="00861065" w:rsidRPr="00CA622F">
        <w:rPr>
          <w:rFonts w:ascii="Times New Roman" w:hAnsi="Times New Roman" w:cs="Times New Roman"/>
          <w:sz w:val="21"/>
          <w:szCs w:val="21"/>
        </w:rPr>
        <w:t>2</w:t>
      </w:r>
      <w:r w:rsidR="004E2AA4" w:rsidRPr="00CA622F">
        <w:rPr>
          <w:rFonts w:ascii="Times New Roman" w:hAnsi="Times New Roman" w:cs="Times New Roman"/>
          <w:sz w:val="21"/>
          <w:szCs w:val="21"/>
        </w:rPr>
        <w:t>2</w:t>
      </w:r>
      <w:r w:rsidR="0017644C" w:rsidRPr="00CA622F">
        <w:rPr>
          <w:rFonts w:ascii="Times New Roman" w:hAnsi="Times New Roman" w:cs="Times New Roman"/>
          <w:sz w:val="21"/>
          <w:szCs w:val="21"/>
        </w:rPr>
        <w:t>. g</w:t>
      </w:r>
      <w:r w:rsidR="00FE5D1C" w:rsidRPr="00CA622F">
        <w:rPr>
          <w:rFonts w:ascii="Times New Roman" w:hAnsi="Times New Roman" w:cs="Times New Roman"/>
          <w:sz w:val="21"/>
          <w:szCs w:val="21"/>
        </w:rPr>
        <w:t>odini</w:t>
      </w:r>
      <w:r w:rsidR="00861065" w:rsidRPr="00CA622F">
        <w:rPr>
          <w:rFonts w:ascii="Times New Roman" w:hAnsi="Times New Roman" w:cs="Times New Roman"/>
          <w:sz w:val="21"/>
          <w:szCs w:val="21"/>
        </w:rPr>
        <w:t>.</w:t>
      </w:r>
      <w:r w:rsidR="004E2AA4" w:rsidRPr="00CA622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F27DB" w:rsidRPr="00CA622F" w:rsidRDefault="005F27DB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1C4EDF" w:rsidRPr="00CA622F" w:rsidRDefault="00744608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</w:rPr>
      </w:pPr>
      <w:r w:rsidRPr="00CA622F">
        <w:rPr>
          <w:rFonts w:ascii="Times New Roman" w:hAnsi="Times New Roman" w:cs="Times New Roman"/>
          <w:b/>
          <w:sz w:val="21"/>
          <w:szCs w:val="21"/>
        </w:rPr>
        <w:t>Za TABLICE uz obvezne Bilješke nemamo podatke.</w:t>
      </w:r>
    </w:p>
    <w:p w:rsidR="00966D48" w:rsidRPr="00CA622F" w:rsidRDefault="00966D48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966D48" w:rsidRPr="00CA622F" w:rsidRDefault="00966D48" w:rsidP="00966D48">
      <w:pPr>
        <w:rPr>
          <w:rFonts w:ascii="Times New Roman" w:hAnsi="Times New Roman" w:cs="Times New Roman"/>
        </w:rPr>
      </w:pPr>
      <w:r w:rsidRPr="00CA622F">
        <w:rPr>
          <w:rFonts w:ascii="Times New Roman" w:hAnsi="Times New Roman" w:cs="Times New Roman"/>
        </w:rPr>
        <w:t xml:space="preserve">POPIS SUDSKIH SPOROVA U TIJEKU </w:t>
      </w:r>
      <w:r w:rsidRPr="00CA622F">
        <w:rPr>
          <w:rFonts w:ascii="Times New Roman" w:hAnsi="Times New Roman" w:cs="Times New Roman"/>
        </w:rPr>
        <w:tab/>
      </w:r>
      <w:r w:rsidRPr="00CA622F">
        <w:rPr>
          <w:rFonts w:ascii="Times New Roman" w:hAnsi="Times New Roman" w:cs="Times New Roman"/>
        </w:rPr>
        <w:tab/>
      </w:r>
      <w:r w:rsidRPr="00CA622F">
        <w:rPr>
          <w:rFonts w:ascii="Times New Roman" w:hAnsi="Times New Roman" w:cs="Times New Roman"/>
        </w:rPr>
        <w:tab/>
      </w:r>
      <w:r w:rsidRPr="00CA622F">
        <w:rPr>
          <w:rFonts w:ascii="Times New Roman" w:hAnsi="Times New Roman" w:cs="Times New Roman"/>
        </w:rPr>
        <w:tab/>
      </w:r>
      <w:r w:rsidRPr="00CA622F">
        <w:rPr>
          <w:rFonts w:ascii="Times New Roman" w:hAnsi="Times New Roman" w:cs="Times New Roman"/>
        </w:rPr>
        <w:tab/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765"/>
        <w:gridCol w:w="2051"/>
        <w:gridCol w:w="2708"/>
        <w:gridCol w:w="1559"/>
      </w:tblGrid>
      <w:tr w:rsidR="0094410E" w:rsidRPr="00CA622F" w:rsidTr="0094410E">
        <w:trPr>
          <w:trHeight w:val="9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10E" w:rsidRPr="00CA622F" w:rsidRDefault="0094410E" w:rsidP="004F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Red. br.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10E" w:rsidRPr="00CA622F" w:rsidRDefault="0094410E" w:rsidP="004F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Evidencijski broj sudskog postupka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10E" w:rsidRPr="00CA622F" w:rsidRDefault="0094410E" w:rsidP="004F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Status postupka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10E" w:rsidRPr="00CA622F" w:rsidRDefault="0094410E" w:rsidP="004F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VPS (kn)*</w:t>
            </w:r>
          </w:p>
        </w:tc>
      </w:tr>
      <w:tr w:rsidR="0094410E" w:rsidRPr="00CA622F" w:rsidTr="0094410E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10E" w:rsidRPr="00CA622F" w:rsidRDefault="0094410E" w:rsidP="004F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10E" w:rsidRPr="00CA622F" w:rsidRDefault="0094410E" w:rsidP="004F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10E" w:rsidRPr="00CA622F" w:rsidRDefault="0094410E" w:rsidP="004F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10E" w:rsidRPr="00CA622F" w:rsidRDefault="0094410E" w:rsidP="004F3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94410E" w:rsidRPr="00CA622F" w:rsidTr="0094410E">
        <w:trPr>
          <w:trHeight w:val="43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Pr-262472019-10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 tijeku (naloženo financijsko vještačenje)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_</w:t>
            </w:r>
          </w:p>
        </w:tc>
      </w:tr>
      <w:tr w:rsidR="0094410E" w:rsidRPr="00CA622F" w:rsidTr="0094410E">
        <w:trPr>
          <w:trHeight w:val="40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Pr-8687/20-6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 tijeku – poslan odgovor na tužbu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7.632,41 kn</w:t>
            </w:r>
          </w:p>
        </w:tc>
      </w:tr>
      <w:tr w:rsidR="0094410E" w:rsidRPr="00CA622F" w:rsidTr="0094410E">
        <w:trPr>
          <w:trHeight w:val="27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Pr-9026/2020-2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 tijeku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7.174,15 kn</w:t>
            </w:r>
          </w:p>
        </w:tc>
      </w:tr>
      <w:tr w:rsidR="0094410E" w:rsidRPr="00CA622F" w:rsidTr="0094410E">
        <w:trPr>
          <w:trHeight w:val="31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Pr-13301/2020-15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Radnik predložio nagodbu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7.013,23 kn</w:t>
            </w:r>
          </w:p>
        </w:tc>
      </w:tr>
      <w:tr w:rsidR="0094410E" w:rsidRPr="00CA622F" w:rsidTr="002404FC">
        <w:trPr>
          <w:trHeight w:val="55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Pr-13301/2020-15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0E" w:rsidRDefault="0094410E" w:rsidP="0094410E">
            <w:r w:rsidRPr="0046557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Radnik predložio nagodbu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7.350,78 kn</w:t>
            </w:r>
          </w:p>
        </w:tc>
      </w:tr>
      <w:tr w:rsidR="0094410E" w:rsidRPr="00CA622F" w:rsidTr="002404FC">
        <w:trPr>
          <w:trHeight w:val="30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Pr-13301/2020-15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0E" w:rsidRDefault="0094410E" w:rsidP="0094410E">
            <w:r w:rsidRPr="0046557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Radnik predložio nagodbu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4.386,69 kn</w:t>
            </w:r>
          </w:p>
        </w:tc>
      </w:tr>
      <w:tr w:rsidR="0094410E" w:rsidRPr="00CA622F" w:rsidTr="002404FC">
        <w:trPr>
          <w:trHeight w:val="3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Pr-13301/2020-15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0E" w:rsidRDefault="0094410E" w:rsidP="0094410E">
            <w:r w:rsidRPr="0046557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Radnik predložio nagodbu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3.242,74 kn</w:t>
            </w:r>
          </w:p>
        </w:tc>
      </w:tr>
      <w:tr w:rsidR="0094410E" w:rsidRPr="00CA622F" w:rsidTr="002404FC">
        <w:trPr>
          <w:trHeight w:val="3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Pr-13301/2020-15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0E" w:rsidRDefault="0094410E" w:rsidP="0094410E">
            <w:r w:rsidRPr="0046557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Radnik predložio nagodbu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6.801,38 kn</w:t>
            </w:r>
          </w:p>
        </w:tc>
      </w:tr>
      <w:tr w:rsidR="0094410E" w:rsidRPr="00CA622F" w:rsidTr="002404FC">
        <w:trPr>
          <w:trHeight w:val="40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Pr-13301/2020-15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0E" w:rsidRDefault="0094410E" w:rsidP="0094410E">
            <w:r w:rsidRPr="0046557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Radnik predložio nagodbu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5.868,24 kn</w:t>
            </w:r>
          </w:p>
        </w:tc>
      </w:tr>
      <w:tr w:rsidR="0094410E" w:rsidRPr="00CA622F" w:rsidTr="002404FC">
        <w:trPr>
          <w:trHeight w:val="37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Pr-13301/2020-15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0E" w:rsidRDefault="0094410E" w:rsidP="0094410E">
            <w:r w:rsidRPr="0046557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Radnik predložio nagodbu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7.153,48 kn</w:t>
            </w:r>
          </w:p>
        </w:tc>
      </w:tr>
      <w:tr w:rsidR="0094410E" w:rsidRPr="00CA622F" w:rsidTr="002404FC">
        <w:trPr>
          <w:trHeight w:val="19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Pr-13301/2020-15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0E" w:rsidRDefault="0094410E" w:rsidP="0094410E">
            <w:r w:rsidRPr="0046557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Radnik predložio nagodbu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7.035,80 kn</w:t>
            </w:r>
          </w:p>
        </w:tc>
      </w:tr>
      <w:tr w:rsidR="0094410E" w:rsidRPr="00CA622F" w:rsidTr="002404FC">
        <w:trPr>
          <w:trHeight w:val="47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Pr-13301/2020-15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0E" w:rsidRDefault="0094410E" w:rsidP="0094410E">
            <w:r w:rsidRPr="0046557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Radnik predložio nagodbu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944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7.313,00 kn</w:t>
            </w:r>
          </w:p>
        </w:tc>
      </w:tr>
      <w:tr w:rsidR="0094410E" w:rsidRPr="00CA622F" w:rsidTr="0094410E">
        <w:trPr>
          <w:trHeight w:val="29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Pr-13301/2020-15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 tijeku – poslan odgovor na tužbu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7.356,80 kn</w:t>
            </w:r>
          </w:p>
        </w:tc>
      </w:tr>
      <w:tr w:rsidR="0094410E" w:rsidRPr="00CA622F" w:rsidTr="0094410E">
        <w:trPr>
          <w:trHeight w:val="26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Pr- 13357/2020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Radnik predložio nagodbu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7.651,72 kn</w:t>
            </w:r>
          </w:p>
        </w:tc>
      </w:tr>
      <w:tr w:rsidR="0094410E" w:rsidRPr="00CA622F" w:rsidTr="0094410E">
        <w:trPr>
          <w:trHeight w:val="2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Pr-11290/2021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Postupak u tijeku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3.773,02 kn</w:t>
            </w:r>
          </w:p>
        </w:tc>
      </w:tr>
      <w:tr w:rsidR="0094410E" w:rsidRPr="00CA622F" w:rsidTr="0094410E">
        <w:trPr>
          <w:trHeight w:val="2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Pr-11277/2021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Postupak u tijeku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3.585,98 kn</w:t>
            </w:r>
          </w:p>
        </w:tc>
      </w:tr>
      <w:tr w:rsidR="0094410E" w:rsidRPr="00CA622F" w:rsidTr="0094410E">
        <w:trPr>
          <w:trHeight w:val="17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Pr-11234/2021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Postupak u tijeku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4.868,96 kn</w:t>
            </w:r>
          </w:p>
        </w:tc>
      </w:tr>
      <w:tr w:rsidR="0094410E" w:rsidRPr="00CA622F" w:rsidTr="0094410E">
        <w:trPr>
          <w:trHeight w:val="2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Pr-11207/2021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Postupak u tijeku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3.738,61 kn</w:t>
            </w:r>
          </w:p>
        </w:tc>
      </w:tr>
      <w:tr w:rsidR="0094410E" w:rsidRPr="00CA622F" w:rsidTr="0094410E">
        <w:trPr>
          <w:trHeight w:val="1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Pr-11200/2021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Postupak u tijeku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5.316,88 kn</w:t>
            </w:r>
          </w:p>
        </w:tc>
      </w:tr>
      <w:tr w:rsidR="0094410E" w:rsidRPr="00CA622F" w:rsidTr="0094410E">
        <w:trPr>
          <w:trHeight w:val="1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Pr-15417/2021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Postupak u tijeku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2.630,94 kn</w:t>
            </w:r>
          </w:p>
        </w:tc>
      </w:tr>
      <w:tr w:rsidR="0094410E" w:rsidRPr="00CA622F" w:rsidTr="0094410E">
        <w:trPr>
          <w:trHeight w:val="1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Pr-15407/2021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Postupak u tijeku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2.526,48 kn</w:t>
            </w:r>
          </w:p>
        </w:tc>
      </w:tr>
      <w:tr w:rsidR="0094410E" w:rsidRPr="00CA622F" w:rsidTr="0094410E">
        <w:trPr>
          <w:trHeight w:val="1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Pr-15195/2021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Postupak u tijeku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3.247.01 kn</w:t>
            </w:r>
          </w:p>
        </w:tc>
      </w:tr>
      <w:tr w:rsidR="0094410E" w:rsidRPr="00CA622F" w:rsidTr="0094410E">
        <w:trPr>
          <w:trHeight w:val="1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Pr-15192/2021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Postupak u tijeku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3.533,70 kn</w:t>
            </w:r>
          </w:p>
        </w:tc>
      </w:tr>
      <w:tr w:rsidR="0094410E" w:rsidRPr="00CA622F" w:rsidTr="0094410E">
        <w:trPr>
          <w:trHeight w:val="1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Pr-15175/2021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Postupak u tijeku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2.375,76 kn</w:t>
            </w:r>
          </w:p>
        </w:tc>
      </w:tr>
      <w:tr w:rsidR="0094410E" w:rsidRPr="00CA622F" w:rsidTr="0094410E">
        <w:trPr>
          <w:trHeight w:val="1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Pr-11916/2021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Postupak u tijeku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5.685,35 kn</w:t>
            </w:r>
          </w:p>
        </w:tc>
      </w:tr>
      <w:tr w:rsidR="0094410E" w:rsidRPr="00CA622F" w:rsidTr="0094410E">
        <w:trPr>
          <w:trHeight w:val="1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Pr-11153/2021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Postupak u tijeku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5.909,99 kn</w:t>
            </w:r>
          </w:p>
        </w:tc>
      </w:tr>
      <w:tr w:rsidR="0094410E" w:rsidRPr="00CA622F" w:rsidTr="0094410E">
        <w:trPr>
          <w:trHeight w:val="1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Pr-11123/2021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Postupak u tijeku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5.749,28 kn</w:t>
            </w:r>
          </w:p>
        </w:tc>
      </w:tr>
      <w:tr w:rsidR="0094410E" w:rsidRPr="00CA622F" w:rsidTr="0094410E">
        <w:trPr>
          <w:trHeight w:val="1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Pr-10692/2021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Postupak u tijeku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6.726,51 kn</w:t>
            </w:r>
          </w:p>
        </w:tc>
      </w:tr>
      <w:tr w:rsidR="0094410E" w:rsidRPr="00CA622F" w:rsidTr="0094410E">
        <w:trPr>
          <w:trHeight w:val="1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Pr-4436/2021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Postupak u tijeku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2.472,71 kn</w:t>
            </w:r>
          </w:p>
        </w:tc>
      </w:tr>
      <w:tr w:rsidR="0094410E" w:rsidRPr="00CA622F" w:rsidTr="0094410E">
        <w:trPr>
          <w:trHeight w:val="1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Pr-703/2022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Postupak u tijeku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43.368,73 kn</w:t>
            </w:r>
          </w:p>
        </w:tc>
      </w:tr>
      <w:tr w:rsidR="0094410E" w:rsidRPr="00CA622F" w:rsidTr="0094410E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10E" w:rsidRPr="00CA622F" w:rsidRDefault="0094410E" w:rsidP="004E2A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10E" w:rsidRPr="00CA622F" w:rsidRDefault="0094410E" w:rsidP="004E2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A622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UKUPNI IZNOS VPS KAO POTENCIJALNA OBVEZA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0E" w:rsidRPr="00CA622F" w:rsidRDefault="0094410E" w:rsidP="004E2A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622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191.490,33 kn</w:t>
            </w:r>
          </w:p>
        </w:tc>
      </w:tr>
    </w:tbl>
    <w:p w:rsidR="003B413E" w:rsidRPr="00CA622F" w:rsidRDefault="003B413E" w:rsidP="00966D48">
      <w:pPr>
        <w:rPr>
          <w:rFonts w:ascii="Times New Roman" w:hAnsi="Times New Roman" w:cs="Times New Roman"/>
        </w:rPr>
      </w:pPr>
    </w:p>
    <w:p w:rsidR="003B413E" w:rsidRPr="00CA622F" w:rsidRDefault="003B413E" w:rsidP="00966D48">
      <w:pPr>
        <w:rPr>
          <w:rFonts w:ascii="Times New Roman" w:hAnsi="Times New Roman" w:cs="Times New Roman"/>
        </w:rPr>
      </w:pPr>
    </w:p>
    <w:p w:rsidR="00966D48" w:rsidRPr="00CA622F" w:rsidRDefault="00966D48" w:rsidP="00966D48">
      <w:pPr>
        <w:rPr>
          <w:rFonts w:ascii="Times New Roman" w:hAnsi="Times New Roman" w:cs="Times New Roman"/>
        </w:rPr>
      </w:pPr>
      <w:r w:rsidRPr="00CA622F">
        <w:rPr>
          <w:rFonts w:ascii="Times New Roman" w:hAnsi="Times New Roman" w:cs="Times New Roman"/>
        </w:rPr>
        <w:t>*iznosi VPS- a u koloni br. 5 navedeni su bez zateznih kamata</w:t>
      </w:r>
      <w:r w:rsidR="004E2AA4" w:rsidRPr="00CA622F">
        <w:rPr>
          <w:rFonts w:ascii="Times New Roman" w:hAnsi="Times New Roman" w:cs="Times New Roman"/>
        </w:rPr>
        <w:t xml:space="preserve"> i parničnih troškova</w:t>
      </w:r>
    </w:p>
    <w:p w:rsidR="002C06C6" w:rsidRPr="00CA622F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744608" w:rsidRPr="00CA622F" w:rsidRDefault="00744608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 xml:space="preserve">U Zagrebu, </w:t>
      </w:r>
      <w:r w:rsidR="009E3243" w:rsidRPr="00CA622F">
        <w:rPr>
          <w:rFonts w:ascii="Times New Roman" w:hAnsi="Times New Roman" w:cs="Times New Roman"/>
          <w:sz w:val="21"/>
          <w:szCs w:val="21"/>
        </w:rPr>
        <w:t>31</w:t>
      </w:r>
      <w:r w:rsidR="00816427" w:rsidRPr="00CA622F">
        <w:rPr>
          <w:rFonts w:ascii="Times New Roman" w:hAnsi="Times New Roman" w:cs="Times New Roman"/>
          <w:sz w:val="21"/>
          <w:szCs w:val="21"/>
        </w:rPr>
        <w:t>.</w:t>
      </w:r>
      <w:r w:rsidR="004B4166" w:rsidRPr="00CA622F">
        <w:rPr>
          <w:rFonts w:ascii="Times New Roman" w:hAnsi="Times New Roman" w:cs="Times New Roman"/>
          <w:sz w:val="21"/>
          <w:szCs w:val="21"/>
        </w:rPr>
        <w:t>01.20</w:t>
      </w:r>
      <w:r w:rsidR="00816427" w:rsidRPr="00CA622F">
        <w:rPr>
          <w:rFonts w:ascii="Times New Roman" w:hAnsi="Times New Roman" w:cs="Times New Roman"/>
          <w:sz w:val="21"/>
          <w:szCs w:val="21"/>
        </w:rPr>
        <w:t>2</w:t>
      </w:r>
      <w:r w:rsidR="00280CB3" w:rsidRPr="00CA622F">
        <w:rPr>
          <w:rFonts w:ascii="Times New Roman" w:hAnsi="Times New Roman" w:cs="Times New Roman"/>
          <w:sz w:val="21"/>
          <w:szCs w:val="21"/>
        </w:rPr>
        <w:t>3</w:t>
      </w:r>
      <w:r w:rsidR="00816427" w:rsidRPr="00CA622F">
        <w:rPr>
          <w:rFonts w:ascii="Times New Roman" w:hAnsi="Times New Roman" w:cs="Times New Roman"/>
          <w:sz w:val="21"/>
          <w:szCs w:val="21"/>
        </w:rPr>
        <w:t>.</w:t>
      </w:r>
    </w:p>
    <w:p w:rsidR="001C4EDF" w:rsidRPr="00CA622F" w:rsidRDefault="001C4EDF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744608" w:rsidRPr="00CA622F" w:rsidRDefault="00744608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>V</w:t>
      </w:r>
      <w:r w:rsidR="004B4166" w:rsidRPr="00CA622F">
        <w:rPr>
          <w:rFonts w:ascii="Times New Roman" w:hAnsi="Times New Roman" w:cs="Times New Roman"/>
          <w:sz w:val="21"/>
          <w:szCs w:val="21"/>
        </w:rPr>
        <w:t>oditeljica računovodstva</w:t>
      </w:r>
      <w:r w:rsidR="004B4166" w:rsidRPr="00CA622F">
        <w:rPr>
          <w:rFonts w:ascii="Times New Roman" w:hAnsi="Times New Roman" w:cs="Times New Roman"/>
          <w:sz w:val="21"/>
          <w:szCs w:val="21"/>
        </w:rPr>
        <w:tab/>
      </w:r>
      <w:r w:rsidR="004B4166" w:rsidRPr="00CA622F">
        <w:rPr>
          <w:rFonts w:ascii="Times New Roman" w:hAnsi="Times New Roman" w:cs="Times New Roman"/>
          <w:sz w:val="21"/>
          <w:szCs w:val="21"/>
        </w:rPr>
        <w:tab/>
      </w:r>
      <w:r w:rsidR="004B4166" w:rsidRPr="00CA622F">
        <w:rPr>
          <w:rFonts w:ascii="Times New Roman" w:hAnsi="Times New Roman" w:cs="Times New Roman"/>
          <w:sz w:val="21"/>
          <w:szCs w:val="21"/>
        </w:rPr>
        <w:tab/>
      </w:r>
      <w:r w:rsidR="004B4166" w:rsidRPr="00CA622F">
        <w:rPr>
          <w:rFonts w:ascii="Times New Roman" w:hAnsi="Times New Roman" w:cs="Times New Roman"/>
          <w:sz w:val="21"/>
          <w:szCs w:val="21"/>
        </w:rPr>
        <w:tab/>
      </w:r>
      <w:r w:rsidR="004B4166" w:rsidRPr="00CA622F">
        <w:rPr>
          <w:rFonts w:ascii="Times New Roman" w:hAnsi="Times New Roman" w:cs="Times New Roman"/>
          <w:sz w:val="21"/>
          <w:szCs w:val="21"/>
        </w:rPr>
        <w:tab/>
      </w:r>
      <w:r w:rsidR="004B4166" w:rsidRPr="00CA622F">
        <w:rPr>
          <w:rFonts w:ascii="Times New Roman" w:hAnsi="Times New Roman" w:cs="Times New Roman"/>
          <w:sz w:val="21"/>
          <w:szCs w:val="21"/>
        </w:rPr>
        <w:tab/>
      </w:r>
      <w:r w:rsidR="004B4166" w:rsidRPr="00CA622F">
        <w:rPr>
          <w:rFonts w:ascii="Times New Roman" w:hAnsi="Times New Roman" w:cs="Times New Roman"/>
          <w:sz w:val="21"/>
          <w:szCs w:val="21"/>
        </w:rPr>
        <w:tab/>
      </w:r>
      <w:r w:rsidR="00CB3FE2" w:rsidRPr="00CA622F">
        <w:rPr>
          <w:rFonts w:ascii="Times New Roman" w:hAnsi="Times New Roman" w:cs="Times New Roman"/>
          <w:sz w:val="21"/>
          <w:szCs w:val="21"/>
        </w:rPr>
        <w:t xml:space="preserve"> Ravnateljica</w:t>
      </w:r>
      <w:r w:rsidR="004B4166" w:rsidRPr="00CA622F">
        <w:rPr>
          <w:rFonts w:ascii="Times New Roman" w:hAnsi="Times New Roman" w:cs="Times New Roman"/>
          <w:sz w:val="21"/>
          <w:szCs w:val="21"/>
        </w:rPr>
        <w:t xml:space="preserve"> Centra</w:t>
      </w:r>
    </w:p>
    <w:p w:rsidR="00D371C9" w:rsidRPr="00CA622F" w:rsidRDefault="0041641C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A622F">
        <w:rPr>
          <w:rFonts w:ascii="Times New Roman" w:hAnsi="Times New Roman" w:cs="Times New Roman"/>
          <w:sz w:val="21"/>
          <w:szCs w:val="21"/>
        </w:rPr>
        <w:t>Petra Mlinarić</w:t>
      </w:r>
      <w:r w:rsidR="004B4166" w:rsidRPr="00CA622F">
        <w:rPr>
          <w:rFonts w:ascii="Times New Roman" w:hAnsi="Times New Roman" w:cs="Times New Roman"/>
          <w:sz w:val="21"/>
          <w:szCs w:val="21"/>
        </w:rPr>
        <w:tab/>
      </w:r>
      <w:r w:rsidR="004B4166" w:rsidRPr="00CA622F">
        <w:rPr>
          <w:rFonts w:ascii="Times New Roman" w:hAnsi="Times New Roman" w:cs="Times New Roman"/>
          <w:sz w:val="21"/>
          <w:szCs w:val="21"/>
        </w:rPr>
        <w:tab/>
      </w:r>
      <w:r w:rsidR="004B4166" w:rsidRPr="00CA622F">
        <w:rPr>
          <w:rFonts w:ascii="Times New Roman" w:hAnsi="Times New Roman" w:cs="Times New Roman"/>
          <w:sz w:val="21"/>
          <w:szCs w:val="21"/>
        </w:rPr>
        <w:tab/>
      </w:r>
      <w:r w:rsidR="004B4166" w:rsidRPr="00CA622F">
        <w:rPr>
          <w:rFonts w:ascii="Times New Roman" w:hAnsi="Times New Roman" w:cs="Times New Roman"/>
          <w:sz w:val="21"/>
          <w:szCs w:val="21"/>
        </w:rPr>
        <w:tab/>
      </w:r>
      <w:r w:rsidR="004B4166" w:rsidRPr="00CA622F">
        <w:rPr>
          <w:rFonts w:ascii="Times New Roman" w:hAnsi="Times New Roman" w:cs="Times New Roman"/>
          <w:sz w:val="21"/>
          <w:szCs w:val="21"/>
        </w:rPr>
        <w:tab/>
      </w:r>
      <w:r w:rsidR="004B4166" w:rsidRPr="00CA622F">
        <w:rPr>
          <w:rFonts w:ascii="Times New Roman" w:hAnsi="Times New Roman" w:cs="Times New Roman"/>
          <w:sz w:val="21"/>
          <w:szCs w:val="21"/>
        </w:rPr>
        <w:tab/>
      </w:r>
      <w:r w:rsidR="004B4166" w:rsidRPr="00CA622F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596686" w:rsidRPr="00CA622F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4B4166" w:rsidRPr="00CA622F">
        <w:rPr>
          <w:rFonts w:ascii="Times New Roman" w:hAnsi="Times New Roman" w:cs="Times New Roman"/>
          <w:sz w:val="21"/>
          <w:szCs w:val="21"/>
        </w:rPr>
        <w:t xml:space="preserve">  </w:t>
      </w:r>
      <w:r w:rsidR="00744608" w:rsidRPr="00CA622F">
        <w:rPr>
          <w:rFonts w:ascii="Times New Roman" w:hAnsi="Times New Roman" w:cs="Times New Roman"/>
          <w:sz w:val="21"/>
          <w:szCs w:val="21"/>
        </w:rPr>
        <w:t xml:space="preserve">  </w:t>
      </w:r>
      <w:r w:rsidR="002513F5" w:rsidRPr="00CA622F">
        <w:rPr>
          <w:rFonts w:ascii="Times New Roman" w:hAnsi="Times New Roman" w:cs="Times New Roman"/>
          <w:sz w:val="21"/>
          <w:szCs w:val="21"/>
        </w:rPr>
        <w:t>Ivana Rotim, prof.def.</w:t>
      </w:r>
    </w:p>
    <w:p w:rsidR="00E523EE" w:rsidRPr="0041641C" w:rsidRDefault="00E523EE" w:rsidP="002C06C6">
      <w:pPr>
        <w:spacing w:after="0"/>
        <w:contextualSpacing/>
        <w:mirrorIndents/>
        <w:jc w:val="both"/>
        <w:rPr>
          <w:rFonts w:ascii="Times New Roman" w:hAnsi="Times New Roman" w:cs="Times New Roman"/>
        </w:rPr>
      </w:pPr>
    </w:p>
    <w:sectPr w:rsidR="00E523EE" w:rsidRPr="0041641C" w:rsidSect="00470E67">
      <w:pgSz w:w="11906" w:h="16838"/>
      <w:pgMar w:top="68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4D" w:rsidRDefault="00C3784D" w:rsidP="00A634BC">
      <w:pPr>
        <w:spacing w:after="0" w:line="240" w:lineRule="auto"/>
      </w:pPr>
      <w:r>
        <w:separator/>
      </w:r>
    </w:p>
  </w:endnote>
  <w:endnote w:type="continuationSeparator" w:id="0">
    <w:p w:rsidR="00C3784D" w:rsidRDefault="00C3784D" w:rsidP="00A6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4D" w:rsidRDefault="00C3784D" w:rsidP="00A634BC">
      <w:pPr>
        <w:spacing w:after="0" w:line="240" w:lineRule="auto"/>
      </w:pPr>
      <w:r>
        <w:separator/>
      </w:r>
    </w:p>
  </w:footnote>
  <w:footnote w:type="continuationSeparator" w:id="0">
    <w:p w:rsidR="00C3784D" w:rsidRDefault="00C3784D" w:rsidP="00A63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10E6F"/>
    <w:multiLevelType w:val="hybridMultilevel"/>
    <w:tmpl w:val="E852547A"/>
    <w:lvl w:ilvl="0" w:tplc="7918F926">
      <w:start w:val="4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A0464"/>
    <w:multiLevelType w:val="hybridMultilevel"/>
    <w:tmpl w:val="F16688C8"/>
    <w:lvl w:ilvl="0" w:tplc="0478EF60">
      <w:start w:val="2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5C"/>
    <w:rsid w:val="0000759D"/>
    <w:rsid w:val="0001033B"/>
    <w:rsid w:val="00031356"/>
    <w:rsid w:val="0003782B"/>
    <w:rsid w:val="00073352"/>
    <w:rsid w:val="00073EFC"/>
    <w:rsid w:val="00075927"/>
    <w:rsid w:val="00084DF0"/>
    <w:rsid w:val="000A1C62"/>
    <w:rsid w:val="000C5605"/>
    <w:rsid w:val="000C786A"/>
    <w:rsid w:val="000D3F15"/>
    <w:rsid w:val="000D7116"/>
    <w:rsid w:val="000D7B74"/>
    <w:rsid w:val="000E6D3E"/>
    <w:rsid w:val="00100E46"/>
    <w:rsid w:val="001157D3"/>
    <w:rsid w:val="00121456"/>
    <w:rsid w:val="00140EBD"/>
    <w:rsid w:val="00146CFC"/>
    <w:rsid w:val="001562B0"/>
    <w:rsid w:val="0017644C"/>
    <w:rsid w:val="00180B03"/>
    <w:rsid w:val="00195DDE"/>
    <w:rsid w:val="001B38D5"/>
    <w:rsid w:val="001B55A5"/>
    <w:rsid w:val="001C4EDF"/>
    <w:rsid w:val="001E09AE"/>
    <w:rsid w:val="001E475C"/>
    <w:rsid w:val="001E6042"/>
    <w:rsid w:val="001F1535"/>
    <w:rsid w:val="001F3232"/>
    <w:rsid w:val="001F75C7"/>
    <w:rsid w:val="0022107B"/>
    <w:rsid w:val="00225698"/>
    <w:rsid w:val="00250726"/>
    <w:rsid w:val="002513F5"/>
    <w:rsid w:val="00253CA4"/>
    <w:rsid w:val="00262515"/>
    <w:rsid w:val="00267CCE"/>
    <w:rsid w:val="00280CB3"/>
    <w:rsid w:val="00280F4B"/>
    <w:rsid w:val="00286BE3"/>
    <w:rsid w:val="00295A34"/>
    <w:rsid w:val="002A157C"/>
    <w:rsid w:val="002B302B"/>
    <w:rsid w:val="002B41E8"/>
    <w:rsid w:val="002C05A3"/>
    <w:rsid w:val="002C06C6"/>
    <w:rsid w:val="002C38FA"/>
    <w:rsid w:val="002C3D08"/>
    <w:rsid w:val="002C6515"/>
    <w:rsid w:val="002C75B2"/>
    <w:rsid w:val="002E094A"/>
    <w:rsid w:val="002E1611"/>
    <w:rsid w:val="002E5602"/>
    <w:rsid w:val="002E6436"/>
    <w:rsid w:val="0030680D"/>
    <w:rsid w:val="0032624C"/>
    <w:rsid w:val="00326D0D"/>
    <w:rsid w:val="003422E4"/>
    <w:rsid w:val="003528CC"/>
    <w:rsid w:val="00382E11"/>
    <w:rsid w:val="00385B3C"/>
    <w:rsid w:val="003A33F1"/>
    <w:rsid w:val="003B413E"/>
    <w:rsid w:val="003B45DC"/>
    <w:rsid w:val="003B4EFE"/>
    <w:rsid w:val="003C22A2"/>
    <w:rsid w:val="003C715B"/>
    <w:rsid w:val="003D02DE"/>
    <w:rsid w:val="003D6FA0"/>
    <w:rsid w:val="003E2A67"/>
    <w:rsid w:val="003F27F5"/>
    <w:rsid w:val="003F6FAF"/>
    <w:rsid w:val="004030E1"/>
    <w:rsid w:val="0041641C"/>
    <w:rsid w:val="00417AA4"/>
    <w:rsid w:val="0042176E"/>
    <w:rsid w:val="0042596D"/>
    <w:rsid w:val="0044077D"/>
    <w:rsid w:val="00441D7F"/>
    <w:rsid w:val="004474DE"/>
    <w:rsid w:val="00447DC1"/>
    <w:rsid w:val="004500EF"/>
    <w:rsid w:val="00453800"/>
    <w:rsid w:val="00456F47"/>
    <w:rsid w:val="00456FBA"/>
    <w:rsid w:val="004619F5"/>
    <w:rsid w:val="00467EF7"/>
    <w:rsid w:val="00470E67"/>
    <w:rsid w:val="00484727"/>
    <w:rsid w:val="0049400C"/>
    <w:rsid w:val="004A02F0"/>
    <w:rsid w:val="004A1EF4"/>
    <w:rsid w:val="004B3734"/>
    <w:rsid w:val="004B4166"/>
    <w:rsid w:val="004C5D87"/>
    <w:rsid w:val="004E2AA4"/>
    <w:rsid w:val="004F148B"/>
    <w:rsid w:val="004F32D9"/>
    <w:rsid w:val="004F7A69"/>
    <w:rsid w:val="004F7F5B"/>
    <w:rsid w:val="0051424A"/>
    <w:rsid w:val="005170A5"/>
    <w:rsid w:val="005202D9"/>
    <w:rsid w:val="005246C8"/>
    <w:rsid w:val="00526022"/>
    <w:rsid w:val="005425F6"/>
    <w:rsid w:val="00546566"/>
    <w:rsid w:val="005728F2"/>
    <w:rsid w:val="00584644"/>
    <w:rsid w:val="00592D77"/>
    <w:rsid w:val="00595591"/>
    <w:rsid w:val="00596686"/>
    <w:rsid w:val="005A4653"/>
    <w:rsid w:val="005C436A"/>
    <w:rsid w:val="005C6DD0"/>
    <w:rsid w:val="005D0D00"/>
    <w:rsid w:val="005D20A9"/>
    <w:rsid w:val="005D34A2"/>
    <w:rsid w:val="005E7904"/>
    <w:rsid w:val="005F1BCA"/>
    <w:rsid w:val="005F27DB"/>
    <w:rsid w:val="005F2D32"/>
    <w:rsid w:val="00607D16"/>
    <w:rsid w:val="006102E4"/>
    <w:rsid w:val="0061597E"/>
    <w:rsid w:val="00625FBE"/>
    <w:rsid w:val="00631E5A"/>
    <w:rsid w:val="00641EFB"/>
    <w:rsid w:val="0064635F"/>
    <w:rsid w:val="00646372"/>
    <w:rsid w:val="00650FC2"/>
    <w:rsid w:val="006655A1"/>
    <w:rsid w:val="0068166A"/>
    <w:rsid w:val="00691468"/>
    <w:rsid w:val="00696503"/>
    <w:rsid w:val="006B1887"/>
    <w:rsid w:val="006D0AB3"/>
    <w:rsid w:val="006D24B8"/>
    <w:rsid w:val="006F7A24"/>
    <w:rsid w:val="00704875"/>
    <w:rsid w:val="00717D7D"/>
    <w:rsid w:val="007249B6"/>
    <w:rsid w:val="00744608"/>
    <w:rsid w:val="00750AC4"/>
    <w:rsid w:val="00756F62"/>
    <w:rsid w:val="007758B1"/>
    <w:rsid w:val="00783941"/>
    <w:rsid w:val="00792462"/>
    <w:rsid w:val="00793349"/>
    <w:rsid w:val="00793C69"/>
    <w:rsid w:val="00793EDA"/>
    <w:rsid w:val="007D2F12"/>
    <w:rsid w:val="007D31AC"/>
    <w:rsid w:val="007E3B54"/>
    <w:rsid w:val="00805202"/>
    <w:rsid w:val="0080630D"/>
    <w:rsid w:val="00816427"/>
    <w:rsid w:val="00823027"/>
    <w:rsid w:val="00825637"/>
    <w:rsid w:val="00825FB3"/>
    <w:rsid w:val="00860C4F"/>
    <w:rsid w:val="00861065"/>
    <w:rsid w:val="00861F15"/>
    <w:rsid w:val="008713D4"/>
    <w:rsid w:val="00874CDB"/>
    <w:rsid w:val="008A298D"/>
    <w:rsid w:val="008B0465"/>
    <w:rsid w:val="008C045C"/>
    <w:rsid w:val="008C18F1"/>
    <w:rsid w:val="008C7F43"/>
    <w:rsid w:val="008D0E2E"/>
    <w:rsid w:val="008F3E0D"/>
    <w:rsid w:val="008F491E"/>
    <w:rsid w:val="009105F3"/>
    <w:rsid w:val="009178D9"/>
    <w:rsid w:val="00922470"/>
    <w:rsid w:val="009242AA"/>
    <w:rsid w:val="0094410E"/>
    <w:rsid w:val="00945BEF"/>
    <w:rsid w:val="00953D0D"/>
    <w:rsid w:val="00955F5E"/>
    <w:rsid w:val="00966D48"/>
    <w:rsid w:val="009706D3"/>
    <w:rsid w:val="00991D2D"/>
    <w:rsid w:val="009A2F29"/>
    <w:rsid w:val="009B5903"/>
    <w:rsid w:val="009B5D25"/>
    <w:rsid w:val="009C2EAE"/>
    <w:rsid w:val="009D178C"/>
    <w:rsid w:val="009D4C02"/>
    <w:rsid w:val="009E3243"/>
    <w:rsid w:val="00A05323"/>
    <w:rsid w:val="00A05468"/>
    <w:rsid w:val="00A13E28"/>
    <w:rsid w:val="00A24B44"/>
    <w:rsid w:val="00A46383"/>
    <w:rsid w:val="00A5123A"/>
    <w:rsid w:val="00A603B8"/>
    <w:rsid w:val="00A634BC"/>
    <w:rsid w:val="00A72502"/>
    <w:rsid w:val="00A75396"/>
    <w:rsid w:val="00A81DEE"/>
    <w:rsid w:val="00A87909"/>
    <w:rsid w:val="00A92CF4"/>
    <w:rsid w:val="00AA1034"/>
    <w:rsid w:val="00AA756A"/>
    <w:rsid w:val="00AD7992"/>
    <w:rsid w:val="00AE36A4"/>
    <w:rsid w:val="00AF38DA"/>
    <w:rsid w:val="00AF7164"/>
    <w:rsid w:val="00B010DE"/>
    <w:rsid w:val="00B030B4"/>
    <w:rsid w:val="00B10420"/>
    <w:rsid w:val="00B22461"/>
    <w:rsid w:val="00B2265C"/>
    <w:rsid w:val="00B26A67"/>
    <w:rsid w:val="00B37604"/>
    <w:rsid w:val="00B44978"/>
    <w:rsid w:val="00B57F26"/>
    <w:rsid w:val="00B820C6"/>
    <w:rsid w:val="00B951B6"/>
    <w:rsid w:val="00BA5D75"/>
    <w:rsid w:val="00BA675D"/>
    <w:rsid w:val="00BD0812"/>
    <w:rsid w:val="00BE0672"/>
    <w:rsid w:val="00BE2EAA"/>
    <w:rsid w:val="00C0139D"/>
    <w:rsid w:val="00C01897"/>
    <w:rsid w:val="00C11314"/>
    <w:rsid w:val="00C25642"/>
    <w:rsid w:val="00C32C67"/>
    <w:rsid w:val="00C33BDD"/>
    <w:rsid w:val="00C351A5"/>
    <w:rsid w:val="00C3656F"/>
    <w:rsid w:val="00C3784D"/>
    <w:rsid w:val="00C4236E"/>
    <w:rsid w:val="00C435C1"/>
    <w:rsid w:val="00C44FCB"/>
    <w:rsid w:val="00C45F5A"/>
    <w:rsid w:val="00C534FE"/>
    <w:rsid w:val="00CA622F"/>
    <w:rsid w:val="00CB3FE2"/>
    <w:rsid w:val="00CB677E"/>
    <w:rsid w:val="00CE0660"/>
    <w:rsid w:val="00D05F2D"/>
    <w:rsid w:val="00D355C8"/>
    <w:rsid w:val="00D371C9"/>
    <w:rsid w:val="00D41715"/>
    <w:rsid w:val="00D50708"/>
    <w:rsid w:val="00D57D80"/>
    <w:rsid w:val="00D65F86"/>
    <w:rsid w:val="00D66BD9"/>
    <w:rsid w:val="00D81BCE"/>
    <w:rsid w:val="00D91017"/>
    <w:rsid w:val="00DB49D9"/>
    <w:rsid w:val="00DF37AC"/>
    <w:rsid w:val="00E051BA"/>
    <w:rsid w:val="00E10078"/>
    <w:rsid w:val="00E1554B"/>
    <w:rsid w:val="00E22948"/>
    <w:rsid w:val="00E3076D"/>
    <w:rsid w:val="00E31487"/>
    <w:rsid w:val="00E337AC"/>
    <w:rsid w:val="00E523EE"/>
    <w:rsid w:val="00EA0716"/>
    <w:rsid w:val="00EA39D2"/>
    <w:rsid w:val="00EB5609"/>
    <w:rsid w:val="00EB5996"/>
    <w:rsid w:val="00EC453A"/>
    <w:rsid w:val="00EC457E"/>
    <w:rsid w:val="00ED7727"/>
    <w:rsid w:val="00EE77F6"/>
    <w:rsid w:val="00EF4A93"/>
    <w:rsid w:val="00F03581"/>
    <w:rsid w:val="00F03912"/>
    <w:rsid w:val="00F13D14"/>
    <w:rsid w:val="00F22105"/>
    <w:rsid w:val="00F233A0"/>
    <w:rsid w:val="00F247D6"/>
    <w:rsid w:val="00F255BE"/>
    <w:rsid w:val="00F25749"/>
    <w:rsid w:val="00F36213"/>
    <w:rsid w:val="00F36D9E"/>
    <w:rsid w:val="00F45D5A"/>
    <w:rsid w:val="00F52305"/>
    <w:rsid w:val="00F53507"/>
    <w:rsid w:val="00F631B8"/>
    <w:rsid w:val="00F74F03"/>
    <w:rsid w:val="00F836E8"/>
    <w:rsid w:val="00F83A57"/>
    <w:rsid w:val="00F93541"/>
    <w:rsid w:val="00F94CCD"/>
    <w:rsid w:val="00F97B7E"/>
    <w:rsid w:val="00FA0A8D"/>
    <w:rsid w:val="00FC1CBE"/>
    <w:rsid w:val="00FD6DC1"/>
    <w:rsid w:val="00FE1010"/>
    <w:rsid w:val="00FE5D1C"/>
    <w:rsid w:val="00FE603F"/>
    <w:rsid w:val="00FF1889"/>
    <w:rsid w:val="00FF2839"/>
    <w:rsid w:val="00FF2858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255C"/>
  <w15:chartTrackingRefBased/>
  <w15:docId w15:val="{2E599FD5-C040-49D9-B60F-543EB364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F7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F7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F75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60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B0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B010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B010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-isticanje2">
    <w:name w:val="Grid Table 1 Light Accent 3"/>
    <w:basedOn w:val="Obinatablica"/>
    <w:uiPriority w:val="46"/>
    <w:rsid w:val="00B010D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staknuto">
    <w:name w:val="Emphasis"/>
    <w:basedOn w:val="Zadanifontodlomka"/>
    <w:uiPriority w:val="20"/>
    <w:qFormat/>
    <w:rsid w:val="001F75C7"/>
    <w:rPr>
      <w:i/>
      <w:iCs/>
    </w:rPr>
  </w:style>
  <w:style w:type="character" w:styleId="Neupadljivoisticanje">
    <w:name w:val="Subtle Emphasis"/>
    <w:basedOn w:val="Zadanifontodlomka"/>
    <w:uiPriority w:val="19"/>
    <w:qFormat/>
    <w:rsid w:val="001F75C7"/>
    <w:rPr>
      <w:i/>
      <w:iCs/>
      <w:color w:val="404040" w:themeColor="text1" w:themeTint="BF"/>
    </w:rPr>
  </w:style>
  <w:style w:type="character" w:styleId="Naslovknjige">
    <w:name w:val="Book Title"/>
    <w:basedOn w:val="Zadanifontodlomka"/>
    <w:uiPriority w:val="33"/>
    <w:qFormat/>
    <w:rsid w:val="001F75C7"/>
    <w:rPr>
      <w:b/>
      <w:bCs/>
      <w:i/>
      <w:iCs/>
      <w:spacing w:val="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75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75C7"/>
    <w:rPr>
      <w:i/>
      <w:iCs/>
      <w:color w:val="5B9BD5" w:themeColor="accent1"/>
    </w:rPr>
  </w:style>
  <w:style w:type="paragraph" w:styleId="Citat">
    <w:name w:val="Quote"/>
    <w:basedOn w:val="Normal"/>
    <w:next w:val="Normal"/>
    <w:link w:val="CitatChar"/>
    <w:uiPriority w:val="29"/>
    <w:qFormat/>
    <w:rsid w:val="001F75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75C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75C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1F75C7"/>
    <w:rPr>
      <w:b/>
      <w:bCs/>
    </w:rPr>
  </w:style>
  <w:style w:type="character" w:styleId="Jakoisticanje">
    <w:name w:val="Intense Emphasis"/>
    <w:basedOn w:val="Zadanifontodlomka"/>
    <w:uiPriority w:val="21"/>
    <w:qFormat/>
    <w:rsid w:val="001F75C7"/>
    <w:rPr>
      <w:i/>
      <w:iCs/>
      <w:color w:val="5B9BD5" w:themeColor="accent1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75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1F75C7"/>
    <w:rPr>
      <w:rFonts w:eastAsiaTheme="minorEastAsia"/>
      <w:color w:val="5A5A5A" w:themeColor="text1" w:themeTint="A5"/>
      <w:spacing w:val="15"/>
    </w:rPr>
  </w:style>
  <w:style w:type="character" w:customStyle="1" w:styleId="Naslov2Char">
    <w:name w:val="Naslov 2 Char"/>
    <w:basedOn w:val="Zadanifontodlomka"/>
    <w:link w:val="Naslov2"/>
    <w:uiPriority w:val="9"/>
    <w:rsid w:val="001F75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1F7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proreda">
    <w:name w:val="No Spacing"/>
    <w:uiPriority w:val="1"/>
    <w:qFormat/>
    <w:rsid w:val="001F75C7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uiPriority w:val="9"/>
    <w:rsid w:val="001F75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1F75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7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aglavlje">
    <w:name w:val="header"/>
    <w:basedOn w:val="Normal"/>
    <w:link w:val="ZaglavljeChar"/>
    <w:uiPriority w:val="99"/>
    <w:unhideWhenUsed/>
    <w:rsid w:val="00A6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34BC"/>
  </w:style>
  <w:style w:type="paragraph" w:styleId="Podnoje">
    <w:name w:val="footer"/>
    <w:basedOn w:val="Normal"/>
    <w:link w:val="PodnojeChar"/>
    <w:uiPriority w:val="99"/>
    <w:unhideWhenUsed/>
    <w:rsid w:val="00A6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Hreljić</dc:creator>
  <cp:keywords/>
  <dc:description/>
  <cp:lastModifiedBy>Petra Mlinarić</cp:lastModifiedBy>
  <cp:revision>6</cp:revision>
  <cp:lastPrinted>2023-01-31T07:49:00Z</cp:lastPrinted>
  <dcterms:created xsi:type="dcterms:W3CDTF">2022-01-31T13:57:00Z</dcterms:created>
  <dcterms:modified xsi:type="dcterms:W3CDTF">2023-01-31T12:14:00Z</dcterms:modified>
</cp:coreProperties>
</file>