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335" w:rsidRPr="00AA7471" w:rsidRDefault="00DE2335" w:rsidP="00DE2335">
      <w:pPr>
        <w:jc w:val="both"/>
      </w:pPr>
      <w:r w:rsidRPr="00AA7471">
        <w:t>Na temelju članka 54. Zakona o ustanovama („NN“ broj:  76./93., 29./97., 47./99. i 35./08.), članka 152. stavak 1. i 2. Zakona o socijalnoj skrbi („NN“ 157/13., 152/14., 99/15., 52/16),  te čl. 98. Zakona o odgoju i obrazovanju u osnovnoj i srednjoj školi (Narodne novine br. 87/08, 96/09, 92/10, 105/10, 90/11, 5/12, 16/12, 94/13, 136/14, 152/14) i čl. 92. Statuta Centra za odgoj i obrazovanje ''Vinko Bek'' (u daljnjem tekstu: ''Centa</w:t>
      </w:r>
      <w:r w:rsidR="00B22331" w:rsidRPr="00AA7471">
        <w:t xml:space="preserve">r''), Upravno vijeće Centra </w:t>
      </w:r>
      <w:r w:rsidR="00163D36">
        <w:t>na 8. sjednici održanoj   08. 05. 2018</w:t>
      </w:r>
      <w:r w:rsidRPr="00AA7471">
        <w:t>. godine, donijelo je</w:t>
      </w:r>
    </w:p>
    <w:p w:rsidR="00DE2335" w:rsidRPr="00AA7471" w:rsidRDefault="00DE2335" w:rsidP="00DE2335">
      <w:pPr>
        <w:jc w:val="both"/>
      </w:pPr>
    </w:p>
    <w:p w:rsidR="00DE2335" w:rsidRPr="00AA7471" w:rsidRDefault="00DE2335" w:rsidP="00DE2335">
      <w:pPr>
        <w:jc w:val="center"/>
        <w:rPr>
          <w:b/>
        </w:rPr>
      </w:pPr>
      <w:r w:rsidRPr="00AA7471">
        <w:rPr>
          <w:b/>
        </w:rPr>
        <w:t>ODLUKU</w:t>
      </w:r>
    </w:p>
    <w:p w:rsidR="00DE2335" w:rsidRPr="00AA7471" w:rsidRDefault="00DE2335" w:rsidP="00DE2335">
      <w:pPr>
        <w:jc w:val="center"/>
        <w:rPr>
          <w:b/>
        </w:rPr>
      </w:pPr>
      <w:r w:rsidRPr="00AA7471">
        <w:rPr>
          <w:b/>
        </w:rPr>
        <w:t>O</w:t>
      </w:r>
    </w:p>
    <w:p w:rsidR="00DE2335" w:rsidRDefault="00DE2335" w:rsidP="00DE2335">
      <w:pPr>
        <w:jc w:val="center"/>
        <w:rPr>
          <w:b/>
        </w:rPr>
      </w:pPr>
      <w:r w:rsidRPr="00AA7471">
        <w:rPr>
          <w:b/>
        </w:rPr>
        <w:t>IZMJENAMA I DOPUNAMA STATUTA</w:t>
      </w:r>
    </w:p>
    <w:p w:rsidR="00163D36" w:rsidRPr="00AA7471" w:rsidRDefault="00163D36" w:rsidP="00DE2335">
      <w:pPr>
        <w:jc w:val="center"/>
        <w:rPr>
          <w:b/>
        </w:rPr>
      </w:pPr>
    </w:p>
    <w:p w:rsidR="00DE2335" w:rsidRPr="00AA7471" w:rsidRDefault="00DE2335" w:rsidP="00DE2335">
      <w:r w:rsidRPr="00AA7471">
        <w:t>U Statutu Centra KLASA: 602-03/16-02/004, URBROJ: 251-269-16-02-004 od 04. 02. 2016.g.</w:t>
      </w:r>
    </w:p>
    <w:p w:rsidR="00B22331" w:rsidRPr="00AA7471" w:rsidRDefault="00B22331" w:rsidP="00DE2335"/>
    <w:p w:rsidR="00B22331" w:rsidRPr="00AA7471" w:rsidRDefault="00B22331" w:rsidP="00B22331">
      <w:pPr>
        <w:jc w:val="center"/>
      </w:pPr>
      <w:r w:rsidRPr="00AA7471">
        <w:t>Članak 1.</w:t>
      </w:r>
    </w:p>
    <w:p w:rsidR="00B22331" w:rsidRPr="00AA7471" w:rsidRDefault="00B22331" w:rsidP="00B22331">
      <w:pPr>
        <w:jc w:val="center"/>
      </w:pPr>
    </w:p>
    <w:p w:rsidR="00B22331" w:rsidRPr="00AA7471" w:rsidRDefault="00B22331" w:rsidP="00B22331">
      <w:r w:rsidRPr="00AA7471">
        <w:t>Članak 26. mijenja se i glasi:</w:t>
      </w:r>
    </w:p>
    <w:p w:rsidR="00B22331" w:rsidRPr="00AA7471" w:rsidRDefault="00B22331" w:rsidP="00DE2335"/>
    <w:p w:rsidR="00B22331" w:rsidRPr="00AA7471" w:rsidRDefault="00B22331" w:rsidP="00B22331">
      <w:pPr>
        <w:numPr>
          <w:ilvl w:val="0"/>
          <w:numId w:val="2"/>
        </w:numPr>
        <w:tabs>
          <w:tab w:val="left" w:pos="3780"/>
        </w:tabs>
        <w:ind w:right="46"/>
      </w:pPr>
      <w:r w:rsidRPr="00AA7471">
        <w:t>UNUTARNJI USTROJ CENTRA</w:t>
      </w:r>
    </w:p>
    <w:p w:rsidR="00B22331" w:rsidRPr="00AA7471" w:rsidRDefault="00B22331" w:rsidP="00B22331">
      <w:pPr>
        <w:tabs>
          <w:tab w:val="left" w:pos="3780"/>
        </w:tabs>
      </w:pPr>
    </w:p>
    <w:p w:rsidR="00B22331" w:rsidRPr="001F4487" w:rsidRDefault="00B22331" w:rsidP="00B22331">
      <w:pPr>
        <w:tabs>
          <w:tab w:val="left" w:pos="3780"/>
        </w:tabs>
        <w:jc w:val="both"/>
      </w:pPr>
      <w:r w:rsidRPr="00AA7471">
        <w:t xml:space="preserve">Rad Centra ustrojen je po odjelima koji obavljaju djelatnost u </w:t>
      </w:r>
      <w:r w:rsidRPr="001F4487">
        <w:t>sjedištu i Dislociranoj jedinici Zagreb.</w:t>
      </w:r>
    </w:p>
    <w:p w:rsidR="00B22331" w:rsidRPr="001F4487" w:rsidRDefault="00B22331" w:rsidP="00B22331">
      <w:pPr>
        <w:tabs>
          <w:tab w:val="left" w:pos="3780"/>
        </w:tabs>
        <w:jc w:val="both"/>
      </w:pPr>
      <w:r w:rsidRPr="001F4487">
        <w:t>U sjedištu Centra ustrojeni su sljedeći odjeli:</w:t>
      </w:r>
    </w:p>
    <w:p w:rsidR="00B22331" w:rsidRPr="001F4487" w:rsidRDefault="00B22331" w:rsidP="00B22331">
      <w:pPr>
        <w:numPr>
          <w:ilvl w:val="0"/>
          <w:numId w:val="1"/>
        </w:numPr>
        <w:tabs>
          <w:tab w:val="left" w:pos="3780"/>
        </w:tabs>
      </w:pPr>
      <w:r w:rsidRPr="001F4487">
        <w:t>Odjel odgoja i psihosocijalne rehabilitacije mladih</w:t>
      </w:r>
    </w:p>
    <w:p w:rsidR="00B22331" w:rsidRPr="001F4487" w:rsidRDefault="00B22331" w:rsidP="00B22331">
      <w:pPr>
        <w:numPr>
          <w:ilvl w:val="0"/>
          <w:numId w:val="1"/>
        </w:numPr>
        <w:tabs>
          <w:tab w:val="left" w:pos="3780"/>
        </w:tabs>
      </w:pPr>
      <w:r w:rsidRPr="001F4487">
        <w:t>Odjel za psihosocijalnu rehabilitaciju odraslih osoba</w:t>
      </w:r>
    </w:p>
    <w:p w:rsidR="008A32B6" w:rsidRPr="001F4487" w:rsidRDefault="008A32B6" w:rsidP="008A32B6">
      <w:pPr>
        <w:ind w:left="360"/>
        <w:jc w:val="both"/>
        <w:rPr>
          <w:lang w:eastAsia="zh-CN"/>
        </w:rPr>
      </w:pPr>
      <w:r w:rsidRPr="001F4487">
        <w:t>3.</w:t>
      </w:r>
      <w:r w:rsidR="00B22331" w:rsidRPr="001F4487">
        <w:t>Odjel integracije</w:t>
      </w:r>
      <w:r w:rsidRPr="001F4487">
        <w:rPr>
          <w:lang w:eastAsia="zh-CN"/>
        </w:rPr>
        <w:t xml:space="preserve"> </w:t>
      </w:r>
    </w:p>
    <w:p w:rsidR="008A32B6" w:rsidRPr="001F4487" w:rsidRDefault="008A32B6" w:rsidP="008A32B6">
      <w:pPr>
        <w:ind w:left="720"/>
        <w:jc w:val="both"/>
        <w:rPr>
          <w:lang w:eastAsia="zh-CN"/>
        </w:rPr>
      </w:pPr>
      <w:r w:rsidRPr="001F4487">
        <w:rPr>
          <w:lang w:eastAsia="zh-CN"/>
        </w:rPr>
        <w:t xml:space="preserve">U Odjelu integracije ustrojavaju se dva odsjeka: </w:t>
      </w:r>
    </w:p>
    <w:p w:rsidR="008A32B6" w:rsidRPr="001F4487" w:rsidRDefault="008A32B6" w:rsidP="008A32B6">
      <w:pPr>
        <w:numPr>
          <w:ilvl w:val="0"/>
          <w:numId w:val="3"/>
        </w:numPr>
        <w:suppressAutoHyphens/>
        <w:jc w:val="both"/>
        <w:rPr>
          <w:lang w:eastAsia="zh-CN"/>
        </w:rPr>
      </w:pPr>
      <w:r w:rsidRPr="001F4487">
        <w:rPr>
          <w:lang w:eastAsia="zh-CN"/>
        </w:rPr>
        <w:t xml:space="preserve">Odsjek za ranu intervenciju i integraciju korisnika nižih razreda osnovne škole </w:t>
      </w:r>
    </w:p>
    <w:p w:rsidR="008A32B6" w:rsidRPr="001F4487" w:rsidRDefault="008A32B6" w:rsidP="008A32B6">
      <w:pPr>
        <w:suppressAutoHyphens/>
        <w:ind w:left="1080"/>
        <w:jc w:val="both"/>
        <w:rPr>
          <w:lang w:eastAsia="zh-CN"/>
        </w:rPr>
      </w:pPr>
      <w:r w:rsidRPr="001F4487">
        <w:rPr>
          <w:lang w:eastAsia="zh-CN"/>
        </w:rPr>
        <w:t>-za korisnike od 0. godine života do završenog 4. razreda osnovne škole</w:t>
      </w:r>
    </w:p>
    <w:p w:rsidR="008A32B6" w:rsidRPr="001F4487" w:rsidRDefault="008A32B6" w:rsidP="008A32B6">
      <w:pPr>
        <w:numPr>
          <w:ilvl w:val="0"/>
          <w:numId w:val="3"/>
        </w:numPr>
        <w:suppressAutoHyphens/>
        <w:jc w:val="both"/>
        <w:rPr>
          <w:lang w:eastAsia="zh-CN"/>
        </w:rPr>
      </w:pPr>
      <w:r w:rsidRPr="001F4487">
        <w:rPr>
          <w:lang w:eastAsia="zh-CN"/>
        </w:rPr>
        <w:t xml:space="preserve">Odsjek za integraciju korisnika viših razreda osnovne škole i korisnika srednje </w:t>
      </w:r>
    </w:p>
    <w:p w:rsidR="008A32B6" w:rsidRPr="001F4487" w:rsidRDefault="008A32B6" w:rsidP="008A32B6">
      <w:pPr>
        <w:suppressAutoHyphens/>
        <w:ind w:left="1080"/>
        <w:jc w:val="both"/>
        <w:rPr>
          <w:lang w:eastAsia="zh-CN"/>
        </w:rPr>
      </w:pPr>
      <w:r w:rsidRPr="001F4487">
        <w:rPr>
          <w:lang w:eastAsia="zh-CN"/>
        </w:rPr>
        <w:t>škole</w:t>
      </w:r>
    </w:p>
    <w:p w:rsidR="00B22331" w:rsidRPr="001F4487" w:rsidRDefault="008A32B6" w:rsidP="008A32B6">
      <w:pPr>
        <w:suppressAutoHyphens/>
        <w:ind w:left="1080"/>
        <w:jc w:val="both"/>
        <w:rPr>
          <w:lang w:eastAsia="zh-CN"/>
        </w:rPr>
      </w:pPr>
      <w:r w:rsidRPr="001F4487">
        <w:rPr>
          <w:lang w:eastAsia="zh-CN"/>
        </w:rPr>
        <w:t>-za korisnike od 5. razreda osnovne škole do završetka srednje škole</w:t>
      </w:r>
    </w:p>
    <w:p w:rsidR="00B22331" w:rsidRPr="001F4487" w:rsidRDefault="00B22331" w:rsidP="00B22331">
      <w:pPr>
        <w:numPr>
          <w:ilvl w:val="0"/>
          <w:numId w:val="1"/>
        </w:numPr>
        <w:tabs>
          <w:tab w:val="left" w:pos="3780"/>
        </w:tabs>
      </w:pPr>
      <w:r w:rsidRPr="001F4487">
        <w:t>Odjel srednjoškolskog obrazovanja</w:t>
      </w:r>
    </w:p>
    <w:p w:rsidR="00B22331" w:rsidRPr="001F4487" w:rsidRDefault="00B22331" w:rsidP="00B22331">
      <w:pPr>
        <w:numPr>
          <w:ilvl w:val="0"/>
          <w:numId w:val="1"/>
        </w:numPr>
        <w:tabs>
          <w:tab w:val="left" w:pos="3780"/>
        </w:tabs>
      </w:pPr>
      <w:r w:rsidRPr="001F4487">
        <w:t>Odjel izdavačke djelatnosti na brajici i uvećanom tisku</w:t>
      </w:r>
      <w:r w:rsidRPr="001F4487">
        <w:rPr>
          <w:b/>
        </w:rPr>
        <w:t xml:space="preserve"> </w:t>
      </w:r>
    </w:p>
    <w:p w:rsidR="008A32B6" w:rsidRPr="001F4487" w:rsidRDefault="00B22331" w:rsidP="00601A2B">
      <w:pPr>
        <w:pStyle w:val="Odlomakpopisa"/>
        <w:numPr>
          <w:ilvl w:val="0"/>
          <w:numId w:val="1"/>
        </w:numPr>
        <w:jc w:val="both"/>
        <w:rPr>
          <w:lang w:eastAsia="zh-CN"/>
        </w:rPr>
      </w:pPr>
      <w:r w:rsidRPr="001F4487">
        <w:t>Odjel prehrane i pomoćno-tehničkih poslova</w:t>
      </w:r>
      <w:r w:rsidR="008A32B6" w:rsidRPr="001F4487">
        <w:rPr>
          <w:lang w:eastAsia="zh-CN"/>
        </w:rPr>
        <w:t xml:space="preserve"> </w:t>
      </w:r>
    </w:p>
    <w:p w:rsidR="008A32B6" w:rsidRPr="001F4487" w:rsidRDefault="008A32B6" w:rsidP="008A32B6">
      <w:pPr>
        <w:ind w:left="720"/>
        <w:jc w:val="both"/>
        <w:rPr>
          <w:lang w:eastAsia="zh-CN"/>
        </w:rPr>
      </w:pPr>
      <w:r w:rsidRPr="001F4487">
        <w:rPr>
          <w:lang w:eastAsia="zh-CN"/>
        </w:rPr>
        <w:t>U Odjelu prehrane i pomoćno tehničkih poslova ustrojavaju se dva odsjeka:</w:t>
      </w:r>
    </w:p>
    <w:p w:rsidR="008A32B6" w:rsidRPr="001F4487" w:rsidRDefault="00601A2B" w:rsidP="008A32B6">
      <w:pPr>
        <w:suppressAutoHyphens/>
        <w:ind w:left="720"/>
        <w:jc w:val="both"/>
        <w:rPr>
          <w:lang w:eastAsia="zh-CN"/>
        </w:rPr>
      </w:pPr>
      <w:r>
        <w:rPr>
          <w:lang w:eastAsia="zh-CN"/>
        </w:rPr>
        <w:t>a) Odsjek za čuvarske poslove, održavanje i prijevoz</w:t>
      </w:r>
    </w:p>
    <w:p w:rsidR="008A32B6" w:rsidRPr="001F4487" w:rsidRDefault="00601A2B" w:rsidP="008A32B6">
      <w:pPr>
        <w:suppressAutoHyphens/>
        <w:ind w:left="720"/>
        <w:jc w:val="both"/>
        <w:rPr>
          <w:lang w:eastAsia="zh-CN"/>
        </w:rPr>
      </w:pPr>
      <w:r>
        <w:rPr>
          <w:lang w:eastAsia="zh-CN"/>
        </w:rPr>
        <w:t>b) Odsjek za poslove prehrane i čišćenja</w:t>
      </w:r>
      <w:bookmarkStart w:id="0" w:name="_GoBack"/>
      <w:bookmarkEnd w:id="0"/>
    </w:p>
    <w:p w:rsidR="00B22331" w:rsidRPr="001F4487" w:rsidRDefault="00B22331" w:rsidP="00B22331">
      <w:pPr>
        <w:tabs>
          <w:tab w:val="left" w:pos="3780"/>
        </w:tabs>
      </w:pPr>
    </w:p>
    <w:p w:rsidR="00B22331" w:rsidRPr="001F4487" w:rsidRDefault="00B22331" w:rsidP="00B22331">
      <w:pPr>
        <w:tabs>
          <w:tab w:val="left" w:pos="3780"/>
        </w:tabs>
        <w:jc w:val="both"/>
      </w:pPr>
      <w:r w:rsidRPr="001F4487">
        <w:t>Računovodstveni, administrativni i informatički poslovi obavljaju se pod neposrednim rukovođenjem ravnatelja.</w:t>
      </w:r>
    </w:p>
    <w:p w:rsidR="00B22331" w:rsidRPr="001F4487" w:rsidRDefault="00B22331" w:rsidP="00B22331">
      <w:pPr>
        <w:tabs>
          <w:tab w:val="left" w:pos="3780"/>
        </w:tabs>
        <w:ind w:firstLine="708"/>
        <w:jc w:val="both"/>
      </w:pPr>
    </w:p>
    <w:p w:rsidR="00B22331" w:rsidRPr="001F4487" w:rsidRDefault="00B22331" w:rsidP="00B22331">
      <w:pPr>
        <w:tabs>
          <w:tab w:val="left" w:pos="3780"/>
        </w:tabs>
        <w:jc w:val="both"/>
      </w:pPr>
      <w:r w:rsidRPr="001F4487">
        <w:t xml:space="preserve">U Dislociranoj jedinici Zagreb provode se programi odgoja, obrazovanja i psihosocijalne rehabilitacije djece predškolske i osnovnoškolske dobi.  Programi se provode bez ustrojavanja odjela pod neposrednim rukovođenjem voditelja Dislocirane jedinice. </w:t>
      </w:r>
    </w:p>
    <w:p w:rsidR="00B22331" w:rsidRPr="001F4487" w:rsidRDefault="00B22331" w:rsidP="00B22331">
      <w:pPr>
        <w:tabs>
          <w:tab w:val="left" w:pos="3780"/>
        </w:tabs>
        <w:jc w:val="both"/>
      </w:pPr>
      <w:r w:rsidRPr="001F4487">
        <w:t>Voditelje odjela, voditelja Dislocirane jedinice imenuje i razrješava ravnatelj između radnika tih odjela i Dislocirane jedinice.</w:t>
      </w:r>
    </w:p>
    <w:p w:rsidR="008A32B6" w:rsidRPr="001F4487" w:rsidRDefault="008A32B6" w:rsidP="00B22331">
      <w:pPr>
        <w:tabs>
          <w:tab w:val="left" w:pos="3780"/>
        </w:tabs>
        <w:jc w:val="both"/>
      </w:pPr>
      <w:r w:rsidRPr="001F4487">
        <w:t>Voditelje odsjeka imenuje i razrješava ravnatelj između radnika odsjeka.</w:t>
      </w:r>
    </w:p>
    <w:p w:rsidR="00B22331" w:rsidRPr="001F4487" w:rsidRDefault="00B22331" w:rsidP="00B22331">
      <w:pPr>
        <w:tabs>
          <w:tab w:val="left" w:pos="3780"/>
        </w:tabs>
        <w:jc w:val="both"/>
      </w:pPr>
      <w:r w:rsidRPr="001F4487">
        <w:t>Unutarnji ustroj Centra pobliže se regulira Pravilnikom o unutarnjem ustroju i sistematizaciji poslova.</w:t>
      </w:r>
    </w:p>
    <w:p w:rsidR="00F12946" w:rsidRPr="001F4487" w:rsidRDefault="00B22331" w:rsidP="00545DB6">
      <w:pPr>
        <w:tabs>
          <w:tab w:val="left" w:pos="3780"/>
        </w:tabs>
        <w:ind w:firstLine="708"/>
        <w:jc w:val="both"/>
      </w:pPr>
      <w:r w:rsidRPr="001F4487">
        <w:lastRenderedPageBreak/>
        <w:t xml:space="preserve"> </w:t>
      </w:r>
    </w:p>
    <w:p w:rsidR="00F12946" w:rsidRPr="001F4487" w:rsidRDefault="00B22331" w:rsidP="00F12946">
      <w:pPr>
        <w:pStyle w:val="Bezproreda"/>
        <w:tabs>
          <w:tab w:val="left" w:pos="3780"/>
        </w:tabs>
        <w:jc w:val="center"/>
        <w:rPr>
          <w:rFonts w:ascii="Times New Roman" w:hAnsi="Times New Roman"/>
          <w:sz w:val="24"/>
          <w:szCs w:val="24"/>
        </w:rPr>
      </w:pPr>
      <w:r w:rsidRPr="001F4487">
        <w:rPr>
          <w:rFonts w:ascii="Times New Roman" w:hAnsi="Times New Roman"/>
          <w:sz w:val="24"/>
          <w:szCs w:val="24"/>
        </w:rPr>
        <w:t>Članak 2</w:t>
      </w:r>
      <w:r w:rsidR="00B54252" w:rsidRPr="001F4487">
        <w:rPr>
          <w:rFonts w:ascii="Times New Roman" w:hAnsi="Times New Roman"/>
          <w:sz w:val="24"/>
          <w:szCs w:val="24"/>
        </w:rPr>
        <w:t>.</w:t>
      </w:r>
    </w:p>
    <w:p w:rsidR="00DE2335" w:rsidRPr="001F4487" w:rsidRDefault="00DE2335" w:rsidP="00F12946">
      <w:pPr>
        <w:pStyle w:val="Bezproreda"/>
        <w:tabs>
          <w:tab w:val="left" w:pos="3780"/>
        </w:tabs>
        <w:jc w:val="center"/>
        <w:rPr>
          <w:rFonts w:ascii="Times New Roman" w:hAnsi="Times New Roman"/>
          <w:sz w:val="24"/>
          <w:szCs w:val="24"/>
        </w:rPr>
      </w:pPr>
    </w:p>
    <w:p w:rsidR="00F12946" w:rsidRPr="001F4487" w:rsidRDefault="00DE2335" w:rsidP="00022F3A">
      <w:pPr>
        <w:tabs>
          <w:tab w:val="left" w:pos="3780"/>
        </w:tabs>
        <w:rPr>
          <w:b/>
        </w:rPr>
      </w:pPr>
      <w:r w:rsidRPr="001F4487">
        <w:rPr>
          <w:b/>
        </w:rPr>
        <w:t>PEDAGOŠKE MJERE SPRJEČAVANJA</w:t>
      </w:r>
    </w:p>
    <w:p w:rsidR="00F12946" w:rsidRPr="001F4487" w:rsidRDefault="00F12946" w:rsidP="00F12946">
      <w:pPr>
        <w:tabs>
          <w:tab w:val="left" w:pos="3780"/>
        </w:tabs>
      </w:pPr>
      <w:r w:rsidRPr="001F4487">
        <w:t>Članak 56. g. mijenja se i glasi:</w:t>
      </w:r>
    </w:p>
    <w:p w:rsidR="00F12946" w:rsidRPr="001F4487" w:rsidRDefault="00F12946" w:rsidP="00F12946">
      <w:pPr>
        <w:pStyle w:val="Bezproreda"/>
        <w:tabs>
          <w:tab w:val="left" w:pos="3780"/>
        </w:tabs>
        <w:jc w:val="both"/>
        <w:rPr>
          <w:rFonts w:ascii="Times New Roman" w:hAnsi="Times New Roman"/>
          <w:sz w:val="24"/>
          <w:szCs w:val="24"/>
        </w:rPr>
      </w:pPr>
      <w:r w:rsidRPr="001F4487">
        <w:rPr>
          <w:rFonts w:ascii="Times New Roman" w:hAnsi="Times New Roman"/>
          <w:sz w:val="24"/>
          <w:szCs w:val="24"/>
        </w:rPr>
        <w:t xml:space="preserve">''Pedagoške mjere zbog povreda dužnosti, neispunjavanja obveza i nasilničkog ponašanja u: </w:t>
      </w:r>
    </w:p>
    <w:p w:rsidR="00F12946" w:rsidRPr="001F4487" w:rsidRDefault="00022F3A" w:rsidP="00F12946">
      <w:pPr>
        <w:tabs>
          <w:tab w:val="left" w:pos="3780"/>
        </w:tabs>
        <w:jc w:val="both"/>
      </w:pPr>
      <w:r w:rsidRPr="001F4487">
        <w:t xml:space="preserve">a)   </w:t>
      </w:r>
      <w:r w:rsidR="00B54252" w:rsidRPr="001F4487">
        <w:t>O</w:t>
      </w:r>
      <w:r w:rsidR="00F12946" w:rsidRPr="001F4487">
        <w:t>snovnoj školi su: opomena, ukor, strogi ukor i preseljenje u drugu školu.</w:t>
      </w:r>
    </w:p>
    <w:p w:rsidR="00F12946" w:rsidRPr="001F4487" w:rsidRDefault="00F12946" w:rsidP="00F12946">
      <w:pPr>
        <w:tabs>
          <w:tab w:val="left" w:pos="3780"/>
        </w:tabs>
        <w:jc w:val="both"/>
      </w:pPr>
      <w:r w:rsidRPr="001F4487">
        <w:t xml:space="preserve">b) Odjelu srednjoškolskog obrazovanja su: opomena, ukor, opomena pred isključenje i isključenje iz Odjela srednjoškolskog obrazovanja. </w:t>
      </w:r>
    </w:p>
    <w:p w:rsidR="00F12946" w:rsidRPr="001F4487" w:rsidRDefault="00F12946" w:rsidP="00F12946">
      <w:pPr>
        <w:pStyle w:val="Bezproreda"/>
        <w:tabs>
          <w:tab w:val="left" w:pos="3780"/>
        </w:tabs>
        <w:jc w:val="both"/>
        <w:rPr>
          <w:rFonts w:ascii="Times New Roman" w:hAnsi="Times New Roman"/>
          <w:sz w:val="24"/>
          <w:szCs w:val="24"/>
        </w:rPr>
      </w:pPr>
    </w:p>
    <w:p w:rsidR="00F12946" w:rsidRPr="001F4487" w:rsidRDefault="00F12946" w:rsidP="00F12946">
      <w:pPr>
        <w:pStyle w:val="Bezproreda"/>
        <w:tabs>
          <w:tab w:val="left" w:pos="3780"/>
        </w:tabs>
        <w:jc w:val="both"/>
        <w:rPr>
          <w:rFonts w:ascii="Times New Roman" w:hAnsi="Times New Roman"/>
          <w:sz w:val="24"/>
          <w:szCs w:val="24"/>
        </w:rPr>
      </w:pPr>
      <w:r w:rsidRPr="001F4487">
        <w:rPr>
          <w:rFonts w:ascii="Times New Roman" w:hAnsi="Times New Roman"/>
          <w:sz w:val="24"/>
          <w:szCs w:val="24"/>
        </w:rPr>
        <w:t>Pedagoške mjere opomene i ukora izriču se za tekuću školsku godinu, a izrečena mjera opomene pred isključenje vrijedi do kraja srednjoškolskog obrazovanja.</w:t>
      </w:r>
    </w:p>
    <w:p w:rsidR="00F12946" w:rsidRPr="001F4487" w:rsidRDefault="00F12946" w:rsidP="00F12946">
      <w:pPr>
        <w:pStyle w:val="Bezproreda"/>
        <w:tabs>
          <w:tab w:val="left" w:pos="3780"/>
        </w:tabs>
        <w:jc w:val="both"/>
        <w:rPr>
          <w:rFonts w:ascii="Times New Roman" w:hAnsi="Times New Roman"/>
          <w:sz w:val="24"/>
          <w:szCs w:val="24"/>
        </w:rPr>
      </w:pPr>
      <w:r w:rsidRPr="001F4487">
        <w:rPr>
          <w:rFonts w:ascii="Times New Roman" w:hAnsi="Times New Roman"/>
          <w:sz w:val="24"/>
          <w:szCs w:val="24"/>
        </w:rPr>
        <w:t>Učenik koji je isključen ima pravo polagati razlikovni ispit.</w:t>
      </w:r>
    </w:p>
    <w:p w:rsidR="00F12946" w:rsidRPr="001F4487" w:rsidRDefault="00F12946" w:rsidP="00F12946">
      <w:pPr>
        <w:pStyle w:val="Bezproreda"/>
        <w:tabs>
          <w:tab w:val="left" w:pos="3780"/>
        </w:tabs>
        <w:jc w:val="both"/>
        <w:rPr>
          <w:rFonts w:ascii="Times New Roman" w:hAnsi="Times New Roman"/>
          <w:sz w:val="24"/>
          <w:szCs w:val="24"/>
        </w:rPr>
      </w:pPr>
      <w:r w:rsidRPr="001F4487">
        <w:rPr>
          <w:rFonts w:ascii="Times New Roman" w:hAnsi="Times New Roman"/>
          <w:sz w:val="24"/>
          <w:szCs w:val="24"/>
        </w:rPr>
        <w:t>Pedagošku mjeru opomene izriče razrednik, ukora Razredno vijeće, a opomene pred isključenje Učiteljsko odnosno  Nastavničko vijeće.</w:t>
      </w:r>
    </w:p>
    <w:p w:rsidR="00F12946" w:rsidRPr="001F4487" w:rsidRDefault="00F12946" w:rsidP="00F12946">
      <w:pPr>
        <w:pStyle w:val="Bezproreda"/>
        <w:tabs>
          <w:tab w:val="left" w:pos="3780"/>
        </w:tabs>
        <w:jc w:val="both"/>
        <w:rPr>
          <w:rFonts w:ascii="Times New Roman" w:hAnsi="Times New Roman"/>
          <w:sz w:val="24"/>
          <w:szCs w:val="24"/>
        </w:rPr>
      </w:pPr>
      <w:r w:rsidRPr="001F4487">
        <w:rPr>
          <w:rFonts w:ascii="Times New Roman" w:hAnsi="Times New Roman"/>
          <w:sz w:val="24"/>
          <w:szCs w:val="24"/>
        </w:rPr>
        <w:t>Ravnatelj rješenjem odlučuje o pedagoškoj mjeri isključenja iz škole na temelju obavijesti Nastavničkog vijeća.</w:t>
      </w:r>
    </w:p>
    <w:p w:rsidR="00F12946" w:rsidRPr="001F4487" w:rsidRDefault="00F12946" w:rsidP="00F12946">
      <w:pPr>
        <w:pStyle w:val="Bezproreda"/>
        <w:tabs>
          <w:tab w:val="left" w:pos="3780"/>
        </w:tabs>
        <w:jc w:val="both"/>
        <w:rPr>
          <w:rFonts w:ascii="Times New Roman" w:hAnsi="Times New Roman"/>
          <w:sz w:val="24"/>
          <w:szCs w:val="24"/>
        </w:rPr>
      </w:pPr>
      <w:r w:rsidRPr="001F4487">
        <w:rPr>
          <w:rFonts w:ascii="Times New Roman" w:hAnsi="Times New Roman"/>
          <w:sz w:val="24"/>
          <w:szCs w:val="24"/>
        </w:rPr>
        <w:t>Do donošenja odluke o izricanju pedagoške mjere ravnatelj može rješenjem privremeno udaljiti učenika iz odgojno-obrazovnog procesa, o čemu je dužan pisanim putem izvijestiti roditelja i nadležni centar za socijalnu skrb. Nakon donošenja odluke o izricanju pedagoške mjere, rješenje o privremenom udaljenju će se ukinuti.</w:t>
      </w:r>
    </w:p>
    <w:p w:rsidR="00F12946" w:rsidRPr="00AA7471" w:rsidRDefault="00F12946" w:rsidP="00F12946">
      <w:pPr>
        <w:pStyle w:val="Bezproreda"/>
        <w:tabs>
          <w:tab w:val="left" w:pos="3780"/>
        </w:tabs>
        <w:jc w:val="both"/>
        <w:rPr>
          <w:rFonts w:ascii="Times New Roman" w:hAnsi="Times New Roman"/>
          <w:sz w:val="24"/>
          <w:szCs w:val="24"/>
        </w:rPr>
      </w:pPr>
      <w:r w:rsidRPr="001F4487">
        <w:rPr>
          <w:rFonts w:ascii="Times New Roman" w:hAnsi="Times New Roman"/>
          <w:sz w:val="24"/>
          <w:szCs w:val="24"/>
        </w:rPr>
        <w:t>Škole su dužne provoditi pedagoške mjere uvažavajući učenikovo psihofizičko stanje i njegovu dob te utvrditi sve okolnosti koje utječu na njegov razvoj.</w:t>
      </w:r>
      <w:r w:rsidR="00B54252" w:rsidRPr="001F4487">
        <w:rPr>
          <w:rFonts w:ascii="Times New Roman" w:hAnsi="Times New Roman"/>
          <w:sz w:val="24"/>
          <w:szCs w:val="24"/>
        </w:rPr>
        <w:t>''</w:t>
      </w:r>
    </w:p>
    <w:p w:rsidR="00545DB6" w:rsidRPr="00AA7471" w:rsidRDefault="00545DB6" w:rsidP="00F12946">
      <w:pPr>
        <w:pStyle w:val="Bezproreda"/>
        <w:tabs>
          <w:tab w:val="left" w:pos="3780"/>
        </w:tabs>
        <w:jc w:val="both"/>
        <w:rPr>
          <w:rFonts w:ascii="Times New Roman" w:hAnsi="Times New Roman"/>
          <w:sz w:val="24"/>
          <w:szCs w:val="24"/>
        </w:rPr>
      </w:pPr>
    </w:p>
    <w:p w:rsidR="00545DB6" w:rsidRPr="00AA7471" w:rsidRDefault="00545DB6" w:rsidP="00545DB6">
      <w:pPr>
        <w:pStyle w:val="Bezproreda"/>
        <w:tabs>
          <w:tab w:val="left" w:pos="3780"/>
        </w:tabs>
        <w:jc w:val="center"/>
        <w:rPr>
          <w:rFonts w:ascii="Times New Roman" w:hAnsi="Times New Roman"/>
          <w:sz w:val="24"/>
          <w:szCs w:val="24"/>
        </w:rPr>
      </w:pPr>
      <w:r w:rsidRPr="00AA7471">
        <w:rPr>
          <w:rFonts w:ascii="Times New Roman" w:hAnsi="Times New Roman"/>
          <w:sz w:val="24"/>
          <w:szCs w:val="24"/>
        </w:rPr>
        <w:t>Članak 3.</w:t>
      </w:r>
    </w:p>
    <w:p w:rsidR="00545DB6" w:rsidRPr="00AA7471" w:rsidRDefault="00545DB6" w:rsidP="00545DB6">
      <w:pPr>
        <w:pStyle w:val="Bezproreda"/>
        <w:tabs>
          <w:tab w:val="left" w:pos="3780"/>
        </w:tabs>
        <w:rPr>
          <w:rFonts w:ascii="Times New Roman" w:hAnsi="Times New Roman"/>
          <w:sz w:val="24"/>
          <w:szCs w:val="24"/>
        </w:rPr>
      </w:pPr>
      <w:r w:rsidRPr="00AA7471">
        <w:rPr>
          <w:rFonts w:ascii="Times New Roman" w:hAnsi="Times New Roman"/>
          <w:sz w:val="24"/>
          <w:szCs w:val="24"/>
        </w:rPr>
        <w:t>Članak 83. mijenja se i glasi:</w:t>
      </w:r>
    </w:p>
    <w:p w:rsidR="00545DB6" w:rsidRPr="00AA7471" w:rsidRDefault="00545DB6" w:rsidP="00545DB6">
      <w:pPr>
        <w:tabs>
          <w:tab w:val="left" w:pos="3780"/>
        </w:tabs>
        <w:jc w:val="both"/>
      </w:pPr>
      <w:r w:rsidRPr="00AA7471">
        <w:t>''Upravno vijeće donosi Pravilnik o radu, Pravilnik o unutarnjem ustroju i sistematizaciji poslova, uz suglasnosti Ministarstva, te Poslovnik o radu Upravnog vijeća.</w:t>
      </w:r>
    </w:p>
    <w:p w:rsidR="00545DB6" w:rsidRPr="00AA7471" w:rsidRDefault="00545DB6" w:rsidP="00545DB6">
      <w:pPr>
        <w:tabs>
          <w:tab w:val="left" w:pos="3780"/>
        </w:tabs>
        <w:jc w:val="both"/>
      </w:pPr>
      <w:r w:rsidRPr="00AA7471">
        <w:t>Stručno vijeće donosi Poslovnik o radu Stručnog vijeća i Pravilnik o stručnom usavršavanju i osposobljavanju radnika.</w:t>
      </w:r>
    </w:p>
    <w:p w:rsidR="00545DB6" w:rsidRPr="00AA7471" w:rsidRDefault="00545DB6" w:rsidP="00545DB6">
      <w:pPr>
        <w:tabs>
          <w:tab w:val="left" w:pos="3780"/>
        </w:tabs>
        <w:jc w:val="both"/>
      </w:pPr>
      <w:r w:rsidRPr="00AA7471">
        <w:t>Ravnatelj Centra donosi Pravilnik o zaštiti od požara, Pravilnik o zaštiti na radu, Pravilnik o kućnom redu i Pravilnik o unutarnjem nadzoru i ostale opće akte koje je potrebno donijeti po odredbama zakona i ovog statuta.</w:t>
      </w:r>
    </w:p>
    <w:p w:rsidR="00545DB6" w:rsidRPr="00AA7471" w:rsidRDefault="00545DB6" w:rsidP="00545DB6">
      <w:pPr>
        <w:tabs>
          <w:tab w:val="left" w:pos="3780"/>
        </w:tabs>
        <w:jc w:val="both"/>
      </w:pPr>
      <w:r w:rsidRPr="00AA7471">
        <w:t>Centar može imati i druge opće akte sukladno posebnim zakonima.''</w:t>
      </w:r>
    </w:p>
    <w:p w:rsidR="00DE2335" w:rsidRPr="00AA7471" w:rsidRDefault="00DE2335" w:rsidP="00F12946">
      <w:pPr>
        <w:pStyle w:val="Bezproreda"/>
        <w:tabs>
          <w:tab w:val="left" w:pos="3780"/>
        </w:tabs>
        <w:jc w:val="both"/>
        <w:rPr>
          <w:rFonts w:ascii="Times New Roman" w:hAnsi="Times New Roman"/>
          <w:sz w:val="24"/>
          <w:szCs w:val="24"/>
        </w:rPr>
      </w:pPr>
    </w:p>
    <w:p w:rsidR="00DE2335" w:rsidRPr="00AA7471" w:rsidRDefault="00545DB6" w:rsidP="00022F3A">
      <w:pPr>
        <w:jc w:val="center"/>
      </w:pPr>
      <w:r w:rsidRPr="00AA7471">
        <w:t>Članak 4</w:t>
      </w:r>
      <w:r w:rsidR="00DE2335" w:rsidRPr="00AA7471">
        <w:t>.</w:t>
      </w:r>
    </w:p>
    <w:p w:rsidR="00DE2335" w:rsidRPr="00AA7471" w:rsidRDefault="00DE2335" w:rsidP="00DE2335">
      <w:pPr>
        <w:jc w:val="both"/>
      </w:pPr>
      <w:r w:rsidRPr="00AA7471">
        <w:t>Stupanjem na snagu Izmjena i dopuna Statuta Centra za odgoj i obrazovanje „Vinko Bek“,</w:t>
      </w:r>
      <w:r w:rsidR="001F4487">
        <w:t xml:space="preserve"> Kušlanova 59a, Zagreb, prestaju vrijediti odgovarajuće, gore navedene odredbe</w:t>
      </w:r>
      <w:r w:rsidRPr="00AA7471">
        <w:t xml:space="preserve"> pročišćenog teksta Statuta Centra od 04. 02. 2016. godine (KLASA: 602-03/16-02/004, URBROJ: 251-269-16-02-004)</w:t>
      </w:r>
      <w:r w:rsidR="001F4487">
        <w:t>.</w:t>
      </w:r>
    </w:p>
    <w:p w:rsidR="00DE2335" w:rsidRPr="00AA7471" w:rsidRDefault="00DE2335" w:rsidP="00DE2335">
      <w:pPr>
        <w:jc w:val="both"/>
      </w:pPr>
    </w:p>
    <w:p w:rsidR="00DE2335" w:rsidRPr="00AA7471" w:rsidRDefault="00545DB6" w:rsidP="00022F3A">
      <w:pPr>
        <w:jc w:val="center"/>
      </w:pPr>
      <w:r w:rsidRPr="00AA7471">
        <w:t>Članak 5</w:t>
      </w:r>
      <w:r w:rsidR="00DE2335" w:rsidRPr="00AA7471">
        <w:t>.</w:t>
      </w:r>
    </w:p>
    <w:p w:rsidR="00DE2335" w:rsidRPr="00AA7471" w:rsidRDefault="00DE2335" w:rsidP="00DE2335">
      <w:pPr>
        <w:jc w:val="both"/>
      </w:pPr>
      <w:r w:rsidRPr="00AA7471">
        <w:t>Izmjene i dopune Statuta Centra stupaju na snagu osmog dana od dana objavljivanja na oglasnim pločama sjedišta Centra i Dislocirane jedinice Zagreb Centra.</w:t>
      </w:r>
    </w:p>
    <w:p w:rsidR="00DE2335" w:rsidRPr="00AA7471" w:rsidRDefault="00DE2335" w:rsidP="00DE2335">
      <w:pPr>
        <w:jc w:val="both"/>
      </w:pPr>
    </w:p>
    <w:p w:rsidR="00B54252" w:rsidRPr="00AA7471" w:rsidRDefault="00022F3A" w:rsidP="00022F3A">
      <w:pPr>
        <w:pStyle w:val="Bezproreda"/>
        <w:tabs>
          <w:tab w:val="left" w:pos="3780"/>
        </w:tabs>
        <w:rPr>
          <w:rFonts w:ascii="Times New Roman" w:hAnsi="Times New Roman"/>
          <w:sz w:val="24"/>
          <w:szCs w:val="24"/>
        </w:rPr>
      </w:pPr>
      <w:r w:rsidRPr="00AA7471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AA7471">
        <w:rPr>
          <w:rFonts w:ascii="Times New Roman" w:hAnsi="Times New Roman"/>
          <w:sz w:val="24"/>
          <w:szCs w:val="24"/>
        </w:rPr>
        <w:t xml:space="preserve">                      </w:t>
      </w:r>
      <w:r w:rsidR="00B54252" w:rsidRPr="00AA7471">
        <w:rPr>
          <w:rFonts w:ascii="Times New Roman" w:hAnsi="Times New Roman"/>
          <w:sz w:val="24"/>
          <w:szCs w:val="24"/>
        </w:rPr>
        <w:t>Predsjednica Upravnog vijeća Centra</w:t>
      </w:r>
    </w:p>
    <w:p w:rsidR="00B54252" w:rsidRDefault="00B22331" w:rsidP="00B54252">
      <w:pPr>
        <w:pStyle w:val="Bezproreda"/>
        <w:tabs>
          <w:tab w:val="left" w:pos="3780"/>
        </w:tabs>
        <w:jc w:val="right"/>
        <w:rPr>
          <w:rFonts w:ascii="Times New Roman" w:hAnsi="Times New Roman"/>
          <w:sz w:val="24"/>
          <w:szCs w:val="24"/>
        </w:rPr>
      </w:pPr>
      <w:r w:rsidRPr="00AA7471">
        <w:rPr>
          <w:rFonts w:ascii="Times New Roman" w:hAnsi="Times New Roman"/>
          <w:sz w:val="24"/>
          <w:szCs w:val="24"/>
        </w:rPr>
        <w:t>mr. Đurđica Sumrak, dr. vet. med.</w:t>
      </w:r>
    </w:p>
    <w:p w:rsidR="00AA7471" w:rsidRPr="00AA7471" w:rsidRDefault="00AA7471" w:rsidP="00B54252">
      <w:pPr>
        <w:pStyle w:val="Bezproreda"/>
        <w:tabs>
          <w:tab w:val="left" w:pos="3780"/>
        </w:tabs>
        <w:jc w:val="right"/>
        <w:rPr>
          <w:rFonts w:ascii="Times New Roman" w:hAnsi="Times New Roman"/>
          <w:sz w:val="24"/>
          <w:szCs w:val="24"/>
        </w:rPr>
      </w:pPr>
    </w:p>
    <w:p w:rsidR="00294EB6" w:rsidRPr="00022F3A" w:rsidRDefault="00022F3A" w:rsidP="00AA7471">
      <w:pPr>
        <w:pStyle w:val="Bezproreda"/>
        <w:tabs>
          <w:tab w:val="left" w:pos="3780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AA74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AA7471">
        <w:rPr>
          <w:rFonts w:ascii="Times New Roman" w:hAnsi="Times New Roman"/>
          <w:sz w:val="24"/>
          <w:szCs w:val="24"/>
        </w:rPr>
        <w:t xml:space="preserve">          </w:t>
      </w:r>
      <w:r w:rsidR="00B54252" w:rsidRPr="00AA7471">
        <w:rPr>
          <w:rFonts w:ascii="Times New Roman" w:hAnsi="Times New Roman"/>
          <w:sz w:val="24"/>
          <w:szCs w:val="24"/>
        </w:rPr>
        <w:t>______________________</w:t>
      </w:r>
    </w:p>
    <w:sectPr w:rsidR="00294EB6" w:rsidRPr="00022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single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" w15:restartNumberingAfterBreak="0">
    <w:nsid w:val="2F756788"/>
    <w:multiLevelType w:val="hybridMultilevel"/>
    <w:tmpl w:val="C9229E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790FA7"/>
    <w:multiLevelType w:val="hybridMultilevel"/>
    <w:tmpl w:val="26226DF0"/>
    <w:lvl w:ilvl="0" w:tplc="F712EED6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46"/>
    <w:rsid w:val="00022F3A"/>
    <w:rsid w:val="00163D36"/>
    <w:rsid w:val="001B289A"/>
    <w:rsid w:val="001F4487"/>
    <w:rsid w:val="00294EB6"/>
    <w:rsid w:val="00545DB6"/>
    <w:rsid w:val="00601A2B"/>
    <w:rsid w:val="008A32B6"/>
    <w:rsid w:val="00AA7471"/>
    <w:rsid w:val="00B22331"/>
    <w:rsid w:val="00B54252"/>
    <w:rsid w:val="00DE2335"/>
    <w:rsid w:val="00F1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34F9"/>
  <w15:chartTrackingRefBased/>
  <w15:docId w15:val="{FDB33B86-1BBA-4150-BED3-302312F7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12946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22F3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2F3A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601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</cp:revision>
  <cp:lastPrinted>2017-03-28T12:01:00Z</cp:lastPrinted>
  <dcterms:created xsi:type="dcterms:W3CDTF">2017-03-28T11:47:00Z</dcterms:created>
  <dcterms:modified xsi:type="dcterms:W3CDTF">2018-05-14T09:20:00Z</dcterms:modified>
</cp:coreProperties>
</file>